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54" w:rsidRPr="00D66A1B" w:rsidRDefault="00606C54" w:rsidP="00FC0A96">
      <w:pPr>
        <w:spacing w:after="0" w:line="276" w:lineRule="auto"/>
        <w:jc w:val="center"/>
        <w:rPr>
          <w:rFonts w:cstheme="minorHAnsi"/>
          <w:b/>
          <w:bCs/>
        </w:rPr>
      </w:pPr>
      <w:bookmarkStart w:id="0" w:name="_Hlk45112762"/>
      <w:bookmarkEnd w:id="0"/>
      <w:r w:rsidRPr="00FC0A96">
        <w:rPr>
          <w:rFonts w:cstheme="minorHAnsi"/>
          <w:noProof/>
          <w:sz w:val="24"/>
          <w:szCs w:val="24"/>
          <w:lang w:eastAsia="el-GR"/>
        </w:rPr>
        <w:drawing>
          <wp:inline distT="0" distB="0" distL="0" distR="0">
            <wp:extent cx="866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 t="-15" r="-15" b="-15"/>
                    <a:stretch>
                      <a:fillRect/>
                    </a:stretch>
                  </pic:blipFill>
                  <pic:spPr bwMode="auto">
                    <a:xfrm>
                      <a:off x="0" y="0"/>
                      <a:ext cx="866775" cy="800100"/>
                    </a:xfrm>
                    <a:prstGeom prst="rect">
                      <a:avLst/>
                    </a:prstGeom>
                    <a:solidFill>
                      <a:srgbClr val="FFFFFF"/>
                    </a:solidFill>
                    <a:ln>
                      <a:noFill/>
                    </a:ln>
                  </pic:spPr>
                </pic:pic>
              </a:graphicData>
            </a:graphic>
          </wp:inline>
        </w:drawing>
      </w:r>
    </w:p>
    <w:p w:rsidR="00606C54" w:rsidRPr="00D66A1B" w:rsidRDefault="00606C54" w:rsidP="00D66A1B">
      <w:pPr>
        <w:spacing w:after="0" w:line="276" w:lineRule="auto"/>
        <w:jc w:val="both"/>
        <w:rPr>
          <w:rFonts w:cstheme="minorHAnsi"/>
          <w:b/>
          <w:bCs/>
        </w:rPr>
      </w:pPr>
    </w:p>
    <w:p w:rsidR="00606C54" w:rsidRPr="00FC0A96" w:rsidRDefault="00606C54" w:rsidP="00D66A1B">
      <w:pPr>
        <w:spacing w:after="0" w:line="276" w:lineRule="auto"/>
        <w:jc w:val="center"/>
        <w:rPr>
          <w:rFonts w:cstheme="minorHAnsi"/>
          <w:sz w:val="24"/>
          <w:szCs w:val="24"/>
        </w:rPr>
      </w:pPr>
      <w:r w:rsidRPr="00FC0A96">
        <w:rPr>
          <w:rStyle w:val="1"/>
          <w:rFonts w:cstheme="minorHAnsi"/>
          <w:b/>
          <w:color w:val="94070A"/>
          <w:sz w:val="24"/>
          <w:szCs w:val="24"/>
          <w:lang w:val="en-US"/>
        </w:rPr>
        <w:t>O</w:t>
      </w:r>
      <w:r w:rsidRPr="00FC0A96">
        <w:rPr>
          <w:rStyle w:val="1"/>
          <w:rFonts w:cstheme="minorHAnsi"/>
          <w:b/>
          <w:sz w:val="24"/>
          <w:szCs w:val="24"/>
        </w:rPr>
        <w:t xml:space="preserve">ΡΓΑΝΙΣΜΟΣ </w:t>
      </w:r>
      <w:r w:rsidRPr="00FC0A96">
        <w:rPr>
          <w:rStyle w:val="1"/>
          <w:rFonts w:cstheme="minorHAnsi"/>
          <w:b/>
          <w:color w:val="94070A"/>
          <w:sz w:val="24"/>
          <w:szCs w:val="24"/>
        </w:rPr>
        <w:t>Σ</w:t>
      </w:r>
      <w:r w:rsidRPr="00FC0A96">
        <w:rPr>
          <w:rStyle w:val="1"/>
          <w:rFonts w:cstheme="minorHAnsi"/>
          <w:b/>
          <w:sz w:val="24"/>
          <w:szCs w:val="24"/>
        </w:rPr>
        <w:t xml:space="preserve">ΥΓΚΟΙΝΩΝΙΑΚΟΥ </w:t>
      </w:r>
      <w:r w:rsidRPr="00FC0A96">
        <w:rPr>
          <w:rStyle w:val="1"/>
          <w:rFonts w:cstheme="minorHAnsi"/>
          <w:b/>
          <w:color w:val="94070A"/>
          <w:sz w:val="24"/>
          <w:szCs w:val="24"/>
        </w:rPr>
        <w:t>Ε</w:t>
      </w:r>
      <w:r w:rsidRPr="00FC0A96">
        <w:rPr>
          <w:rStyle w:val="1"/>
          <w:rFonts w:cstheme="minorHAnsi"/>
          <w:b/>
          <w:sz w:val="24"/>
          <w:szCs w:val="24"/>
        </w:rPr>
        <w:t xml:space="preserve">ΡΓΟΥ </w:t>
      </w:r>
      <w:r w:rsidRPr="00FC0A96">
        <w:rPr>
          <w:rStyle w:val="1"/>
          <w:rFonts w:cstheme="minorHAnsi"/>
          <w:b/>
          <w:color w:val="94070A"/>
          <w:sz w:val="24"/>
          <w:szCs w:val="24"/>
        </w:rPr>
        <w:t>Θ</w:t>
      </w:r>
      <w:r w:rsidRPr="00FC0A96">
        <w:rPr>
          <w:rStyle w:val="1"/>
          <w:rFonts w:cstheme="minorHAnsi"/>
          <w:b/>
          <w:sz w:val="24"/>
          <w:szCs w:val="24"/>
        </w:rPr>
        <w:t>ΕΣΣΑΛΟΝΙΚΗΣ Α.Ε. (ΟΣΕΘ Α.</w:t>
      </w:r>
      <w:r w:rsidRPr="00FC0A96">
        <w:rPr>
          <w:rStyle w:val="1"/>
          <w:rFonts w:cstheme="minorHAnsi"/>
          <w:b/>
          <w:sz w:val="24"/>
          <w:szCs w:val="24"/>
          <w:lang w:val="en-US"/>
        </w:rPr>
        <w:t>E</w:t>
      </w:r>
      <w:r w:rsidRPr="00FC0A96">
        <w:rPr>
          <w:rStyle w:val="1"/>
          <w:rFonts w:cstheme="minorHAnsi"/>
          <w:b/>
          <w:sz w:val="24"/>
          <w:szCs w:val="24"/>
        </w:rPr>
        <w:t>.)</w:t>
      </w:r>
    </w:p>
    <w:p w:rsidR="00606C54" w:rsidRPr="00FC0A96" w:rsidRDefault="00606C54" w:rsidP="00D66A1B">
      <w:pPr>
        <w:spacing w:after="0" w:line="276" w:lineRule="auto"/>
        <w:jc w:val="both"/>
        <w:rPr>
          <w:rFonts w:cstheme="minorHAnsi"/>
          <w:b/>
          <w:bCs/>
          <w:sz w:val="24"/>
          <w:szCs w:val="24"/>
        </w:rPr>
      </w:pPr>
    </w:p>
    <w:p w:rsidR="00B45F44" w:rsidRPr="00FC0A96" w:rsidRDefault="00E11EAA" w:rsidP="00D66A1B">
      <w:pPr>
        <w:spacing w:after="0" w:line="276" w:lineRule="auto"/>
        <w:jc w:val="center"/>
        <w:rPr>
          <w:rFonts w:cstheme="minorHAnsi"/>
          <w:b/>
          <w:bCs/>
          <w:sz w:val="24"/>
          <w:szCs w:val="24"/>
        </w:rPr>
      </w:pPr>
      <w:r w:rsidRPr="00FC0A96">
        <w:rPr>
          <w:rFonts w:cstheme="minorHAnsi"/>
          <w:b/>
          <w:bCs/>
          <w:sz w:val="24"/>
          <w:szCs w:val="24"/>
        </w:rPr>
        <w:t>ΔΕΛΤΙΟ ΤΥΠΟΥ</w:t>
      </w:r>
    </w:p>
    <w:p w:rsidR="00E11EAA" w:rsidRPr="00FC0A96" w:rsidRDefault="00916D1B" w:rsidP="00D66A1B">
      <w:pPr>
        <w:spacing w:after="0" w:line="276" w:lineRule="auto"/>
        <w:jc w:val="center"/>
        <w:rPr>
          <w:rFonts w:cstheme="minorHAnsi"/>
          <w:b/>
          <w:bCs/>
          <w:sz w:val="24"/>
          <w:szCs w:val="24"/>
        </w:rPr>
      </w:pPr>
      <w:r w:rsidRPr="00916D1B">
        <w:rPr>
          <w:rFonts w:cstheme="minorHAnsi"/>
          <w:b/>
          <w:bCs/>
          <w:sz w:val="24"/>
          <w:szCs w:val="24"/>
        </w:rPr>
        <w:t>0</w:t>
      </w:r>
      <w:r w:rsidR="00C34714">
        <w:rPr>
          <w:rFonts w:cstheme="minorHAnsi"/>
          <w:b/>
          <w:bCs/>
          <w:sz w:val="24"/>
          <w:szCs w:val="24"/>
        </w:rPr>
        <w:t>9</w:t>
      </w:r>
      <w:r>
        <w:rPr>
          <w:rFonts w:cstheme="minorHAnsi"/>
          <w:b/>
          <w:bCs/>
          <w:sz w:val="24"/>
          <w:szCs w:val="24"/>
        </w:rPr>
        <w:t>.</w:t>
      </w:r>
      <w:r w:rsidR="00D81DD8">
        <w:rPr>
          <w:rFonts w:cstheme="minorHAnsi"/>
          <w:b/>
          <w:bCs/>
          <w:sz w:val="24"/>
          <w:szCs w:val="24"/>
        </w:rPr>
        <w:t>1</w:t>
      </w:r>
      <w:r w:rsidRPr="00442208">
        <w:rPr>
          <w:rFonts w:cstheme="minorHAnsi"/>
          <w:b/>
          <w:bCs/>
          <w:sz w:val="24"/>
          <w:szCs w:val="24"/>
        </w:rPr>
        <w:t>2</w:t>
      </w:r>
      <w:r w:rsidR="00415E74" w:rsidRPr="00FC0A96">
        <w:rPr>
          <w:rFonts w:cstheme="minorHAnsi"/>
          <w:b/>
          <w:bCs/>
          <w:sz w:val="24"/>
          <w:szCs w:val="24"/>
        </w:rPr>
        <w:t>.2020</w:t>
      </w:r>
    </w:p>
    <w:p w:rsidR="00177EA9" w:rsidRDefault="00177EA9" w:rsidP="00D66A1B">
      <w:pPr>
        <w:tabs>
          <w:tab w:val="left" w:pos="2025"/>
          <w:tab w:val="right" w:pos="10035"/>
        </w:tabs>
        <w:suppressAutoHyphens/>
        <w:autoSpaceDN w:val="0"/>
        <w:spacing w:after="0" w:line="276" w:lineRule="auto"/>
        <w:textAlignment w:val="baseline"/>
        <w:rPr>
          <w:rFonts w:eastAsia="NSimSun" w:cstheme="minorHAnsi"/>
          <w:kern w:val="3"/>
          <w:sz w:val="24"/>
          <w:szCs w:val="24"/>
          <w:lang w:eastAsia="zh-CN" w:bidi="hi-IN"/>
        </w:rPr>
      </w:pPr>
    </w:p>
    <w:p w:rsidR="000A52E9" w:rsidRPr="009C6BE7" w:rsidRDefault="000A52E9" w:rsidP="00D66A1B">
      <w:pPr>
        <w:tabs>
          <w:tab w:val="left" w:pos="2025"/>
          <w:tab w:val="right" w:pos="10035"/>
        </w:tabs>
        <w:suppressAutoHyphens/>
        <w:autoSpaceDN w:val="0"/>
        <w:spacing w:after="0" w:line="276" w:lineRule="auto"/>
        <w:textAlignment w:val="baseline"/>
        <w:rPr>
          <w:rFonts w:eastAsia="NSimSun" w:cstheme="minorHAnsi"/>
          <w:b/>
          <w:kern w:val="3"/>
          <w:lang w:eastAsia="zh-CN" w:bidi="hi-IN"/>
        </w:rPr>
      </w:pPr>
    </w:p>
    <w:p w:rsidR="003D0AA9" w:rsidRPr="003D0AA9" w:rsidRDefault="003D0AA9" w:rsidP="003D0AA9">
      <w:pPr>
        <w:jc w:val="center"/>
        <w:rPr>
          <w:b/>
          <w:sz w:val="24"/>
          <w:szCs w:val="24"/>
        </w:rPr>
      </w:pPr>
      <w:r w:rsidRPr="003D0AA9">
        <w:rPr>
          <w:b/>
          <w:sz w:val="24"/>
          <w:szCs w:val="24"/>
        </w:rPr>
        <w:t>Δίαυλος επικοινωνίας του ΟΣΕΘ με ευρωπαίους εταίρους</w:t>
      </w:r>
    </w:p>
    <w:p w:rsidR="003D0AA9" w:rsidRPr="003D0AA9" w:rsidRDefault="003D0AA9" w:rsidP="003D0AA9">
      <w:pPr>
        <w:jc w:val="both"/>
        <w:rPr>
          <w:sz w:val="24"/>
          <w:szCs w:val="24"/>
        </w:rPr>
      </w:pPr>
    </w:p>
    <w:p w:rsidR="003D0AA9" w:rsidRPr="003D0AA9" w:rsidRDefault="003D0AA9" w:rsidP="003D0AA9">
      <w:pPr>
        <w:jc w:val="both"/>
        <w:rPr>
          <w:sz w:val="24"/>
          <w:szCs w:val="24"/>
        </w:rPr>
      </w:pPr>
      <w:r w:rsidRPr="003D0AA9">
        <w:rPr>
          <w:sz w:val="24"/>
          <w:szCs w:val="24"/>
        </w:rPr>
        <w:t xml:space="preserve">Πλάνα της Θεσσαλονίκης θα «ταξιδέψουν» σε όλη την Ευρώπη, μέσω της συμμετοχής του Οργανισμού Συγκοινωνιακού Έργου Θεσσαλονίκης στο ευρωπαϊκό πρόγραμμα «Eltis», το οποίο διευκολύνει την ανταλλαγή πληροφοριών, γνώσεων και εμπειριών στον τομέα της βιώσιμης αστικής κινητικότητας στην Ευρώπη. </w:t>
      </w:r>
    </w:p>
    <w:p w:rsidR="003D0AA9" w:rsidRPr="003D0AA9" w:rsidRDefault="003D0AA9" w:rsidP="003D0AA9">
      <w:pPr>
        <w:jc w:val="both"/>
        <w:rPr>
          <w:sz w:val="24"/>
          <w:szCs w:val="24"/>
        </w:rPr>
      </w:pPr>
      <w:r w:rsidRPr="003D0AA9">
        <w:rPr>
          <w:sz w:val="24"/>
          <w:szCs w:val="24"/>
        </w:rPr>
        <w:t xml:space="preserve">Στο πλαίσιο αυτό, ο διευθύνων σύμβουλος του ΟΣΕΘ, Γιάννης Τόσκας, έκανε δηλώσεις σε τηλεοπτικό συνεργείο, οι οποίες «ντύθηκαν» με πλάνα της Θεσσαλονίκης και </w:t>
      </w:r>
      <w:r w:rsidR="00442208">
        <w:rPr>
          <w:sz w:val="24"/>
          <w:szCs w:val="24"/>
        </w:rPr>
        <w:t xml:space="preserve">προβάλλονται </w:t>
      </w:r>
      <w:r w:rsidRPr="003D0AA9">
        <w:rPr>
          <w:sz w:val="24"/>
          <w:szCs w:val="24"/>
        </w:rPr>
        <w:t>μέσω της πλατφόρμας του «Eltis» στους ευρωπαίους εταίρους, με τους οποίους υπάρχει διαρκής δίαυλος επικοινωνίας για την εκπόνηση των χρήσιμων για τις πόλεις Σχεδίων Βιώσιμης Αστικής Κινητικότητας (ΣΒΑΚ) και μέτρων υπέρ της χρήσης των Μέσων Μαζικής Μεταφοράς και της αστικής κινητικότητας.</w:t>
      </w:r>
    </w:p>
    <w:p w:rsidR="003D0AA9" w:rsidRPr="003D0AA9" w:rsidRDefault="003D0AA9" w:rsidP="003D0AA9">
      <w:pPr>
        <w:jc w:val="both"/>
        <w:rPr>
          <w:sz w:val="24"/>
          <w:szCs w:val="24"/>
        </w:rPr>
      </w:pPr>
      <w:r w:rsidRPr="003D0AA9">
        <w:rPr>
          <w:sz w:val="24"/>
          <w:szCs w:val="24"/>
        </w:rPr>
        <w:t xml:space="preserve">Όπως σημείωσε ο κ. Τόσκας, ο ΟΣΕΘ άρχισε να εργάζεται για τον σχεδιασμό βιώσιμης αστικής κινητικότητας σε μια περίοδο μεγάλης οικονομικής αβεβαιότητας. «Έξι χρόνια μετά το 2014, προσπαθούμε να </w:t>
      </w:r>
      <w:r w:rsidR="00916D1B">
        <w:rPr>
          <w:sz w:val="24"/>
          <w:szCs w:val="24"/>
        </w:rPr>
        <w:t>δούμε</w:t>
      </w:r>
      <w:r w:rsidRPr="003D0AA9">
        <w:rPr>
          <w:sz w:val="24"/>
          <w:szCs w:val="24"/>
        </w:rPr>
        <w:t xml:space="preserve"> την πανδημία ως ευκαιρία να ενθαρρύνουμε τη χρήση βιώσιμων μεταφορών», ανέφερε ο διευθύνων σύμβουλος του ΟΣΕΘ.</w:t>
      </w:r>
    </w:p>
    <w:p w:rsidR="003D0AA9" w:rsidRDefault="003D0AA9" w:rsidP="003D0AA9">
      <w:pPr>
        <w:jc w:val="both"/>
        <w:rPr>
          <w:sz w:val="24"/>
          <w:szCs w:val="24"/>
        </w:rPr>
      </w:pPr>
      <w:r w:rsidRPr="003D0AA9">
        <w:rPr>
          <w:sz w:val="24"/>
          <w:szCs w:val="24"/>
        </w:rPr>
        <w:t xml:space="preserve">Υπογράμμισε ότι δημιουργήθηκαν </w:t>
      </w:r>
      <w:r>
        <w:rPr>
          <w:sz w:val="24"/>
          <w:szCs w:val="24"/>
        </w:rPr>
        <w:t xml:space="preserve">από τον Δήμο Θεσσαλονίκης </w:t>
      </w:r>
      <w:r w:rsidRPr="003D0AA9">
        <w:rPr>
          <w:sz w:val="24"/>
          <w:szCs w:val="24"/>
        </w:rPr>
        <w:t>προσωρινές λωρίδες ποδηλάτου, για τις οποίες η στόχευση είναι να γίνουν μόνιμες, ενώ μίλησε για το σημαντικό έργο του Υπουργείου Υποδομών και Μεταφορών, δηλαδή την αντικατάσταση των παλαιότερων λεωφορείων της αστικής συγκοινωνίας</w:t>
      </w:r>
      <w:r w:rsidR="000C7B84">
        <w:rPr>
          <w:sz w:val="24"/>
          <w:szCs w:val="24"/>
        </w:rPr>
        <w:t xml:space="preserve"> με</w:t>
      </w:r>
      <w:r w:rsidRPr="003D0AA9">
        <w:rPr>
          <w:sz w:val="24"/>
          <w:szCs w:val="24"/>
        </w:rPr>
        <w:t xml:space="preserve"> </w:t>
      </w:r>
      <w:r w:rsidR="00916D1B">
        <w:rPr>
          <w:sz w:val="24"/>
          <w:szCs w:val="24"/>
        </w:rPr>
        <w:t xml:space="preserve">νέα, που θα έχουν </w:t>
      </w:r>
      <w:r w:rsidRPr="003D0AA9">
        <w:rPr>
          <w:sz w:val="24"/>
          <w:szCs w:val="24"/>
        </w:rPr>
        <w:t>χαμηλές εκπομπές ρύπων</w:t>
      </w:r>
      <w:r w:rsidR="00916D1B">
        <w:rPr>
          <w:sz w:val="24"/>
          <w:szCs w:val="24"/>
        </w:rPr>
        <w:t>. Εξήγησε ότι για την επίτευξη του στόχου αυτού το ΥΠΟΜΕ σχεδιάζει για τη Θεσσαλονίκη την προμήθεια περίπου 250 «καθαρών» λεωφορείων</w:t>
      </w:r>
      <w:r>
        <w:rPr>
          <w:sz w:val="24"/>
          <w:szCs w:val="24"/>
        </w:rPr>
        <w:t>, με ορίζοντα τ</w:t>
      </w:r>
      <w:r w:rsidR="00E13E9C">
        <w:rPr>
          <w:sz w:val="24"/>
          <w:szCs w:val="24"/>
        </w:rPr>
        <w:t>ριετίας</w:t>
      </w:r>
      <w:r w:rsidRPr="003D0AA9">
        <w:rPr>
          <w:sz w:val="24"/>
          <w:szCs w:val="24"/>
        </w:rPr>
        <w:t xml:space="preserve">. </w:t>
      </w:r>
    </w:p>
    <w:p w:rsidR="003D0AA9" w:rsidRDefault="003D0AA9" w:rsidP="003D0AA9">
      <w:pPr>
        <w:jc w:val="both"/>
        <w:rPr>
          <w:sz w:val="24"/>
          <w:szCs w:val="24"/>
        </w:rPr>
      </w:pPr>
      <w:r w:rsidRPr="003D0AA9">
        <w:rPr>
          <w:sz w:val="24"/>
          <w:szCs w:val="24"/>
        </w:rPr>
        <w:t>Τόνισε ακόμα ό</w:t>
      </w:r>
      <w:bookmarkStart w:id="1" w:name="_GoBack"/>
      <w:bookmarkEnd w:id="1"/>
      <w:r w:rsidRPr="003D0AA9">
        <w:rPr>
          <w:sz w:val="24"/>
          <w:szCs w:val="24"/>
        </w:rPr>
        <w:t xml:space="preserve">τι υπάρχει στενή συνεργασία του ΟΣΕΘ με την Αττικό Μετρό και φορείς της πόλης, προκειμένου να υπάρξει συνδυαστική λειτουργία των λεωφορείων με το </w:t>
      </w:r>
      <w:r>
        <w:rPr>
          <w:sz w:val="24"/>
          <w:szCs w:val="24"/>
        </w:rPr>
        <w:t xml:space="preserve">μελλοντικό </w:t>
      </w:r>
      <w:r w:rsidRPr="003D0AA9">
        <w:rPr>
          <w:sz w:val="24"/>
          <w:szCs w:val="24"/>
        </w:rPr>
        <w:t>μετρό και δημιουργία τερματικών χώρων.</w:t>
      </w:r>
      <w:r w:rsidR="00916D1B">
        <w:rPr>
          <w:sz w:val="24"/>
          <w:szCs w:val="24"/>
        </w:rPr>
        <w:t xml:space="preserve"> </w:t>
      </w:r>
    </w:p>
    <w:p w:rsidR="00916D1B" w:rsidRPr="003D0AA9" w:rsidRDefault="00916D1B" w:rsidP="003D0AA9">
      <w:pPr>
        <w:jc w:val="both"/>
        <w:rPr>
          <w:sz w:val="24"/>
          <w:szCs w:val="24"/>
        </w:rPr>
      </w:pPr>
      <w:r>
        <w:rPr>
          <w:sz w:val="24"/>
          <w:szCs w:val="24"/>
        </w:rPr>
        <w:lastRenderedPageBreak/>
        <w:t xml:space="preserve">Εξάλλου, ο ΟΣΕΘ, πέρα από την πολύ ενεργή παρουσία του στα ζητήματα των ΣΒΑΚ, προγραμματίζει σειρά ενεργειών και παρεμβάσεων για την ενίσχυση της βιώσιμης κινητικότητας μέσα από συνεργασίες με την Περιφέρεια Κεντρικής Μακεδονίας, Δήμους και φορείς (ηλεκτροκίνηση, πεζοδρομήσεις, διαβάσεις πεζών, πρότυπη σηματοδότηση κ.ά.). </w:t>
      </w:r>
    </w:p>
    <w:p w:rsidR="00404060" w:rsidRDefault="003D0AA9" w:rsidP="003D0AA9">
      <w:pPr>
        <w:jc w:val="both"/>
        <w:rPr>
          <w:sz w:val="24"/>
          <w:szCs w:val="24"/>
        </w:rPr>
      </w:pPr>
      <w:r w:rsidRPr="003D0AA9">
        <w:rPr>
          <w:sz w:val="24"/>
          <w:szCs w:val="24"/>
        </w:rPr>
        <w:t>Το «Eltis», το οποίο αποτελεί το κύριο παρατηρητήριο της Ευρώπης για θέματα αστικής κινητικότητας, χρηματοδοτείται από την Ευρωπαϊκή Ένωση στο πλαίσιο του προγράμματος «Έξυπνη Ενέργεια για την Ευρώπη».</w:t>
      </w:r>
    </w:p>
    <w:sectPr w:rsidR="00404060" w:rsidSect="003015FE">
      <w:footerReference w:type="default" r:id="rId8"/>
      <w:pgSz w:w="11906" w:h="16838"/>
      <w:pgMar w:top="1440" w:right="1800" w:bottom="284"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0AE" w:rsidRDefault="00C840AE" w:rsidP="007F47B3">
      <w:pPr>
        <w:spacing w:after="0" w:line="240" w:lineRule="auto"/>
      </w:pPr>
      <w:r>
        <w:separator/>
      </w:r>
    </w:p>
  </w:endnote>
  <w:endnote w:type="continuationSeparator" w:id="1">
    <w:p w:rsidR="00C840AE" w:rsidRDefault="00C840AE" w:rsidP="007F4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
    <w:altName w:val="Calibri"/>
    <w:charset w:val="00"/>
    <w:family w:val="auto"/>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altName w:val="Arial"/>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0"/>
      <w:tblW w:w="9214" w:type="dxa"/>
      <w:tblInd w:w="-567" w:type="dxa"/>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tblPr>
    <w:tblGrid>
      <w:gridCol w:w="1270"/>
      <w:gridCol w:w="2921"/>
      <w:gridCol w:w="5023"/>
    </w:tblGrid>
    <w:tr w:rsidR="003015FE" w:rsidRPr="00C34714" w:rsidTr="003015FE">
      <w:trPr>
        <w:trHeight w:val="504"/>
      </w:trPr>
      <w:tc>
        <w:tcPr>
          <w:tcW w:w="1270" w:type="dxa"/>
          <w:vMerge w:val="restart"/>
          <w:vAlign w:val="bottom"/>
        </w:tcPr>
        <w:p w:rsidR="003015FE" w:rsidRPr="003015FE" w:rsidRDefault="003015FE" w:rsidP="003015FE">
          <w:pPr>
            <w:jc w:val="center"/>
            <w:rPr>
              <w:rFonts w:cs="Calibri"/>
              <w:bCs/>
              <w:color w:val="0000FF"/>
              <w:sz w:val="16"/>
              <w:szCs w:val="16"/>
              <w:u w:val="single"/>
              <w:lang w:val="en-US"/>
            </w:rPr>
          </w:pPr>
          <w:r w:rsidRPr="003015FE">
            <w:rPr>
              <w:noProof/>
              <w:lang w:eastAsia="el-GR"/>
            </w:rPr>
            <w:drawing>
              <wp:inline distT="0" distB="0" distL="0" distR="0">
                <wp:extent cx="581025" cy="581025"/>
                <wp:effectExtent l="0" t="0" r="9525" b="952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7944" w:type="dxa"/>
          <w:gridSpan w:val="2"/>
          <w:vAlign w:val="center"/>
        </w:tcPr>
        <w:p w:rsidR="003015FE" w:rsidRPr="003015FE" w:rsidRDefault="003015FE" w:rsidP="003015FE">
          <w:pPr>
            <w:rPr>
              <w:rFonts w:cs="Calibri"/>
              <w:bCs/>
              <w:sz w:val="16"/>
              <w:szCs w:val="16"/>
              <w:lang w:val="en-US"/>
            </w:rPr>
          </w:pPr>
          <w:r w:rsidRPr="003015FE">
            <w:rPr>
              <w:rFonts w:cs="Calibri"/>
              <w:bCs/>
              <w:sz w:val="16"/>
              <w:szCs w:val="16"/>
            </w:rPr>
            <w:t>Αγροτεμάχιο</w:t>
          </w:r>
          <w:r w:rsidRPr="003015FE">
            <w:rPr>
              <w:rFonts w:cs="Calibri"/>
              <w:bCs/>
              <w:sz w:val="16"/>
              <w:szCs w:val="16"/>
              <w:lang w:val="en-US"/>
            </w:rPr>
            <w:t xml:space="preserve"> 51, </w:t>
          </w:r>
          <w:r w:rsidRPr="003015FE">
            <w:rPr>
              <w:rFonts w:cs="Calibri"/>
              <w:bCs/>
              <w:sz w:val="16"/>
              <w:szCs w:val="16"/>
            </w:rPr>
            <w:t>ΚτίριοΒ</w:t>
          </w:r>
          <w:r w:rsidRPr="003015FE">
            <w:rPr>
              <w:rFonts w:cs="Calibri"/>
              <w:bCs/>
              <w:sz w:val="16"/>
              <w:szCs w:val="16"/>
              <w:lang w:val="en-US"/>
            </w:rPr>
            <w:t xml:space="preserve">1, Ganas&amp;Ganas, 57001 </w:t>
          </w:r>
          <w:r w:rsidRPr="003015FE">
            <w:rPr>
              <w:rFonts w:cs="Calibri"/>
              <w:bCs/>
              <w:sz w:val="16"/>
              <w:szCs w:val="16"/>
            </w:rPr>
            <w:t>Θέρμη</w:t>
          </w:r>
          <w:r w:rsidRPr="003015FE">
            <w:rPr>
              <w:rFonts w:cs="Calibri"/>
              <w:bCs/>
              <w:sz w:val="16"/>
              <w:szCs w:val="16"/>
              <w:lang w:val="en-US"/>
            </w:rPr>
            <w:t xml:space="preserve">, </w:t>
          </w:r>
          <w:r w:rsidRPr="003015FE">
            <w:rPr>
              <w:rFonts w:cs="Calibri"/>
              <w:bCs/>
              <w:sz w:val="16"/>
              <w:szCs w:val="16"/>
            </w:rPr>
            <w:t>τηλ</w:t>
          </w:r>
          <w:r w:rsidRPr="003015FE">
            <w:rPr>
              <w:rFonts w:cs="Calibri"/>
              <w:bCs/>
              <w:sz w:val="16"/>
              <w:szCs w:val="16"/>
              <w:lang w:val="en-US"/>
            </w:rPr>
            <w:t xml:space="preserve">: 2310-483070, </w:t>
          </w:r>
          <w:r w:rsidRPr="003015FE">
            <w:rPr>
              <w:rFonts w:cs="Calibri"/>
              <w:bCs/>
              <w:sz w:val="16"/>
              <w:szCs w:val="16"/>
            </w:rPr>
            <w:t>φαξ</w:t>
          </w:r>
          <w:r w:rsidRPr="003015FE">
            <w:rPr>
              <w:rFonts w:cs="Calibri"/>
              <w:bCs/>
              <w:sz w:val="16"/>
              <w:szCs w:val="16"/>
              <w:lang w:val="en-US"/>
            </w:rPr>
            <w:t xml:space="preserve">: 2310-483071 </w:t>
          </w:r>
          <w:hyperlink r:id="rId2" w:history="1">
            <w:r w:rsidRPr="003015FE">
              <w:rPr>
                <w:rFonts w:eastAsia="Times New Roman" w:cs="Calibri"/>
                <w:bCs/>
                <w:color w:val="0000FF"/>
                <w:sz w:val="16"/>
                <w:szCs w:val="16"/>
                <w:u w:val="single"/>
                <w:lang w:val="en-US" w:eastAsia="zh-CN"/>
              </w:rPr>
              <w:t>info@oseth.com.gr</w:t>
            </w:r>
          </w:hyperlink>
          <w:r w:rsidRPr="003015FE">
            <w:rPr>
              <w:rFonts w:eastAsia="Times New Roman" w:cs="Calibri"/>
              <w:bCs/>
              <w:sz w:val="16"/>
              <w:szCs w:val="16"/>
              <w:u w:val="single"/>
              <w:lang w:val="en-US" w:eastAsia="zh-CN"/>
            </w:rPr>
            <w:t xml:space="preserve">, </w:t>
          </w:r>
          <w:hyperlink r:id="rId3" w:history="1">
            <w:r w:rsidRPr="003015FE">
              <w:rPr>
                <w:rFonts w:eastAsia="Times New Roman" w:cs="Calibri"/>
                <w:bCs/>
                <w:color w:val="0000FF"/>
                <w:sz w:val="16"/>
                <w:szCs w:val="16"/>
                <w:u w:val="single"/>
                <w:lang w:val="en-US" w:eastAsia="zh-CN"/>
              </w:rPr>
              <w:t>www.oseth.com.gr</w:t>
            </w:r>
          </w:hyperlink>
        </w:p>
      </w:tc>
    </w:tr>
    <w:tr w:rsidR="003015FE" w:rsidRPr="003015FE" w:rsidTr="003015FE">
      <w:trPr>
        <w:trHeight w:val="133"/>
      </w:trPr>
      <w:tc>
        <w:tcPr>
          <w:tcW w:w="1270" w:type="dxa"/>
          <w:vMerge/>
        </w:tcPr>
        <w:p w:rsidR="003015FE" w:rsidRPr="003015FE" w:rsidRDefault="003015FE" w:rsidP="003015FE">
          <w:pPr>
            <w:rPr>
              <w:noProof/>
              <w:lang w:val="en-US"/>
            </w:rPr>
          </w:pPr>
        </w:p>
      </w:tc>
      <w:tc>
        <w:tcPr>
          <w:tcW w:w="2921" w:type="dxa"/>
        </w:tcPr>
        <w:p w:rsidR="003015FE" w:rsidRPr="003015FE" w:rsidRDefault="003015FE" w:rsidP="003015FE">
          <w:pPr>
            <w:rPr>
              <w:rFonts w:cs="Calibri"/>
              <w:bCs/>
              <w:sz w:val="16"/>
              <w:szCs w:val="16"/>
            </w:rPr>
          </w:pPr>
          <w:r w:rsidRPr="003015FE">
            <w:rPr>
              <w:rFonts w:cs="Calibri"/>
              <w:b/>
              <w:bCs/>
              <w:sz w:val="16"/>
              <w:szCs w:val="16"/>
            </w:rPr>
            <w:t>Ε.14.</w:t>
          </w:r>
          <w:r>
            <w:rPr>
              <w:rFonts w:cs="Calibri"/>
              <w:b/>
              <w:bCs/>
              <w:sz w:val="16"/>
              <w:szCs w:val="16"/>
              <w:lang w:val="en-US"/>
            </w:rPr>
            <w:t>05</w:t>
          </w:r>
          <w:r w:rsidRPr="003015FE">
            <w:rPr>
              <w:rFonts w:cs="Calibri"/>
              <w:b/>
              <w:bCs/>
              <w:sz w:val="16"/>
              <w:szCs w:val="16"/>
            </w:rPr>
            <w:t>.01 – Εκδ. 1 – 27/09/2019</w:t>
          </w:r>
        </w:p>
      </w:tc>
      <w:tc>
        <w:tcPr>
          <w:tcW w:w="5023" w:type="dxa"/>
        </w:tcPr>
        <w:p w:rsidR="003015FE" w:rsidRPr="003015FE" w:rsidRDefault="003015FE" w:rsidP="003015FE">
          <w:pPr>
            <w:rPr>
              <w:rFonts w:cs="Calibri"/>
              <w:bCs/>
              <w:sz w:val="16"/>
              <w:szCs w:val="16"/>
            </w:rPr>
          </w:pPr>
          <w:r w:rsidRPr="003015FE">
            <w:rPr>
              <w:rFonts w:eastAsia="Times New Roman" w:cs="Calibri"/>
              <w:b/>
              <w:sz w:val="18"/>
              <w:szCs w:val="18"/>
              <w:lang w:eastAsia="el-GR"/>
            </w:rPr>
            <w:t xml:space="preserve">- </w:t>
          </w:r>
          <w:r w:rsidR="009D4684" w:rsidRPr="003015FE">
            <w:rPr>
              <w:rFonts w:eastAsia="Times New Roman" w:cs="Calibri"/>
              <w:b/>
              <w:sz w:val="18"/>
              <w:szCs w:val="18"/>
              <w:lang w:val="en-US" w:eastAsia="el-GR"/>
            </w:rPr>
            <w:fldChar w:fldCharType="begin"/>
          </w:r>
          <w:r w:rsidRPr="003015FE">
            <w:rPr>
              <w:rFonts w:eastAsia="Times New Roman" w:cs="Calibri"/>
              <w:b/>
              <w:sz w:val="18"/>
              <w:szCs w:val="18"/>
              <w:lang w:val="en-US" w:eastAsia="el-GR"/>
            </w:rPr>
            <w:instrText>PAGE</w:instrText>
          </w:r>
          <w:r w:rsidRPr="003015FE">
            <w:rPr>
              <w:rFonts w:eastAsia="Times New Roman" w:cs="Calibri"/>
              <w:b/>
              <w:sz w:val="18"/>
              <w:szCs w:val="18"/>
              <w:lang w:eastAsia="el-GR"/>
            </w:rPr>
            <w:instrText xml:space="preserve">   \* </w:instrText>
          </w:r>
          <w:r w:rsidRPr="003015FE">
            <w:rPr>
              <w:rFonts w:eastAsia="Times New Roman" w:cs="Calibri"/>
              <w:b/>
              <w:sz w:val="18"/>
              <w:szCs w:val="18"/>
              <w:lang w:val="en-US" w:eastAsia="el-GR"/>
            </w:rPr>
            <w:instrText>MERGEFORMAT</w:instrText>
          </w:r>
          <w:r w:rsidR="009D4684" w:rsidRPr="003015FE">
            <w:rPr>
              <w:rFonts w:eastAsia="Times New Roman" w:cs="Calibri"/>
              <w:b/>
              <w:sz w:val="18"/>
              <w:szCs w:val="18"/>
              <w:lang w:val="en-US" w:eastAsia="el-GR"/>
            </w:rPr>
            <w:fldChar w:fldCharType="separate"/>
          </w:r>
          <w:r w:rsidR="00C34714">
            <w:rPr>
              <w:rFonts w:eastAsia="Times New Roman" w:cs="Calibri"/>
              <w:b/>
              <w:noProof/>
              <w:sz w:val="18"/>
              <w:szCs w:val="18"/>
              <w:lang w:val="en-US" w:eastAsia="el-GR"/>
            </w:rPr>
            <w:t>2</w:t>
          </w:r>
          <w:r w:rsidR="009D4684" w:rsidRPr="003015FE">
            <w:rPr>
              <w:rFonts w:eastAsia="Times New Roman" w:cs="Calibri"/>
              <w:b/>
              <w:sz w:val="18"/>
              <w:szCs w:val="18"/>
              <w:lang w:val="en-US" w:eastAsia="el-GR"/>
            </w:rPr>
            <w:fldChar w:fldCharType="end"/>
          </w:r>
          <w:r w:rsidRPr="003015FE">
            <w:rPr>
              <w:rFonts w:eastAsia="Times New Roman" w:cs="Calibri"/>
              <w:b/>
              <w:sz w:val="18"/>
              <w:szCs w:val="18"/>
              <w:lang w:eastAsia="el-GR"/>
            </w:rPr>
            <w:t xml:space="preserve"> -</w:t>
          </w:r>
        </w:p>
      </w:tc>
    </w:tr>
  </w:tbl>
  <w:p w:rsidR="007F47B3" w:rsidRDefault="007F47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0AE" w:rsidRDefault="00C840AE" w:rsidP="007F47B3">
      <w:pPr>
        <w:spacing w:after="0" w:line="240" w:lineRule="auto"/>
      </w:pPr>
      <w:r>
        <w:separator/>
      </w:r>
    </w:p>
  </w:footnote>
  <w:footnote w:type="continuationSeparator" w:id="1">
    <w:p w:rsidR="00C840AE" w:rsidRDefault="00C840AE" w:rsidP="007F47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E11EAA"/>
    <w:rsid w:val="00001976"/>
    <w:rsid w:val="0002063E"/>
    <w:rsid w:val="00024429"/>
    <w:rsid w:val="0004388E"/>
    <w:rsid w:val="00055AD5"/>
    <w:rsid w:val="00086440"/>
    <w:rsid w:val="00086679"/>
    <w:rsid w:val="000A52E9"/>
    <w:rsid w:val="000C7B84"/>
    <w:rsid w:val="00177EA9"/>
    <w:rsid w:val="001812BD"/>
    <w:rsid w:val="00182A7D"/>
    <w:rsid w:val="0019492B"/>
    <w:rsid w:val="001C4B98"/>
    <w:rsid w:val="00241879"/>
    <w:rsid w:val="00276C41"/>
    <w:rsid w:val="0029107E"/>
    <w:rsid w:val="00292C91"/>
    <w:rsid w:val="00297D04"/>
    <w:rsid w:val="002F65D1"/>
    <w:rsid w:val="00300DC9"/>
    <w:rsid w:val="003015FE"/>
    <w:rsid w:val="003071C2"/>
    <w:rsid w:val="003254A7"/>
    <w:rsid w:val="00344343"/>
    <w:rsid w:val="00345513"/>
    <w:rsid w:val="00350B23"/>
    <w:rsid w:val="003D0AA9"/>
    <w:rsid w:val="00404060"/>
    <w:rsid w:val="00415E74"/>
    <w:rsid w:val="00442208"/>
    <w:rsid w:val="00473212"/>
    <w:rsid w:val="004833D8"/>
    <w:rsid w:val="004C5330"/>
    <w:rsid w:val="005150B3"/>
    <w:rsid w:val="00536C5E"/>
    <w:rsid w:val="005B695E"/>
    <w:rsid w:val="005F25AC"/>
    <w:rsid w:val="00606AF8"/>
    <w:rsid w:val="00606C54"/>
    <w:rsid w:val="00675353"/>
    <w:rsid w:val="006A35CB"/>
    <w:rsid w:val="00700A40"/>
    <w:rsid w:val="007441FB"/>
    <w:rsid w:val="007558F0"/>
    <w:rsid w:val="007C4C14"/>
    <w:rsid w:val="007F47B3"/>
    <w:rsid w:val="00845A75"/>
    <w:rsid w:val="008B5D75"/>
    <w:rsid w:val="008D3CA9"/>
    <w:rsid w:val="00916D1B"/>
    <w:rsid w:val="00964215"/>
    <w:rsid w:val="00990A98"/>
    <w:rsid w:val="009A5C8F"/>
    <w:rsid w:val="009C17A4"/>
    <w:rsid w:val="009C6BE7"/>
    <w:rsid w:val="009D4684"/>
    <w:rsid w:val="009D7D10"/>
    <w:rsid w:val="00A65120"/>
    <w:rsid w:val="00A92867"/>
    <w:rsid w:val="00AA11EF"/>
    <w:rsid w:val="00AC3265"/>
    <w:rsid w:val="00AC51F2"/>
    <w:rsid w:val="00AD3FF1"/>
    <w:rsid w:val="00AD43E4"/>
    <w:rsid w:val="00B45F44"/>
    <w:rsid w:val="00BA3EF5"/>
    <w:rsid w:val="00BE5975"/>
    <w:rsid w:val="00C16608"/>
    <w:rsid w:val="00C34714"/>
    <w:rsid w:val="00C840AE"/>
    <w:rsid w:val="00CE1619"/>
    <w:rsid w:val="00CE2D1C"/>
    <w:rsid w:val="00D66A1B"/>
    <w:rsid w:val="00D81DD8"/>
    <w:rsid w:val="00DA3263"/>
    <w:rsid w:val="00DA610F"/>
    <w:rsid w:val="00DA7A7F"/>
    <w:rsid w:val="00DB39E7"/>
    <w:rsid w:val="00DB7D35"/>
    <w:rsid w:val="00DC4AA2"/>
    <w:rsid w:val="00DD7716"/>
    <w:rsid w:val="00DF3CA4"/>
    <w:rsid w:val="00E11EAA"/>
    <w:rsid w:val="00E13E9C"/>
    <w:rsid w:val="00E1464F"/>
    <w:rsid w:val="00EF66B9"/>
    <w:rsid w:val="00FB42E5"/>
    <w:rsid w:val="00FC0A96"/>
    <w:rsid w:val="00FC5E2F"/>
    <w:rsid w:val="00FD5D74"/>
    <w:rsid w:val="00FF31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DA6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606C54"/>
  </w:style>
  <w:style w:type="paragraph" w:styleId="a3">
    <w:name w:val="Balloon Text"/>
    <w:basedOn w:val="a"/>
    <w:link w:val="Char"/>
    <w:uiPriority w:val="99"/>
    <w:semiHidden/>
    <w:unhideWhenUsed/>
    <w:rsid w:val="00700A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0A40"/>
    <w:rPr>
      <w:rFonts w:ascii="Tahoma" w:hAnsi="Tahoma" w:cs="Tahoma"/>
      <w:sz w:val="16"/>
      <w:szCs w:val="16"/>
    </w:rPr>
  </w:style>
  <w:style w:type="character" w:styleId="-">
    <w:name w:val="Hyperlink"/>
    <w:basedOn w:val="a0"/>
    <w:uiPriority w:val="99"/>
    <w:unhideWhenUsed/>
    <w:rsid w:val="00700A40"/>
    <w:rPr>
      <w:color w:val="0563C1" w:themeColor="hyperlink"/>
      <w:u w:val="single"/>
    </w:rPr>
  </w:style>
  <w:style w:type="paragraph" w:styleId="a4">
    <w:name w:val="header"/>
    <w:basedOn w:val="a"/>
    <w:link w:val="Char0"/>
    <w:uiPriority w:val="99"/>
    <w:unhideWhenUsed/>
    <w:rsid w:val="007F47B3"/>
    <w:pPr>
      <w:tabs>
        <w:tab w:val="center" w:pos="4153"/>
        <w:tab w:val="right" w:pos="8306"/>
      </w:tabs>
      <w:spacing w:after="0" w:line="240" w:lineRule="auto"/>
    </w:pPr>
  </w:style>
  <w:style w:type="character" w:customStyle="1" w:styleId="Char0">
    <w:name w:val="Κεφαλίδα Char"/>
    <w:basedOn w:val="a0"/>
    <w:link w:val="a4"/>
    <w:uiPriority w:val="99"/>
    <w:rsid w:val="007F47B3"/>
  </w:style>
  <w:style w:type="paragraph" w:styleId="a5">
    <w:name w:val="footer"/>
    <w:basedOn w:val="a"/>
    <w:link w:val="Char1"/>
    <w:uiPriority w:val="99"/>
    <w:unhideWhenUsed/>
    <w:rsid w:val="007F47B3"/>
    <w:pPr>
      <w:tabs>
        <w:tab w:val="center" w:pos="4153"/>
        <w:tab w:val="right" w:pos="8306"/>
      </w:tabs>
      <w:spacing w:after="0" w:line="240" w:lineRule="auto"/>
    </w:pPr>
  </w:style>
  <w:style w:type="character" w:customStyle="1" w:styleId="Char1">
    <w:name w:val="Υποσέλιδο Char"/>
    <w:basedOn w:val="a0"/>
    <w:link w:val="a5"/>
    <w:uiPriority w:val="99"/>
    <w:rsid w:val="007F47B3"/>
  </w:style>
  <w:style w:type="table" w:styleId="a6">
    <w:name w:val="Table Grid"/>
    <w:basedOn w:val="a1"/>
    <w:uiPriority w:val="39"/>
    <w:rsid w:val="007F47B3"/>
    <w:pPr>
      <w:widowControl w:val="0"/>
      <w:suppressAutoHyphens/>
      <w:autoSpaceDN w:val="0"/>
      <w:spacing w:after="0" w:line="240" w:lineRule="auto"/>
    </w:pPr>
    <w:rPr>
      <w:rFonts w:ascii="Calibri" w:eastAsia="Calibri" w:hAnsi="Calibri" w:cs="F"/>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F47B3"/>
    <w:rPr>
      <w:color w:val="605E5C"/>
      <w:shd w:val="clear" w:color="auto" w:fill="E1DFDD"/>
    </w:rPr>
  </w:style>
  <w:style w:type="table" w:customStyle="1" w:styleId="10">
    <w:name w:val="Πλέγμα πίνακα1"/>
    <w:basedOn w:val="a1"/>
    <w:next w:val="a6"/>
    <w:uiPriority w:val="39"/>
    <w:rsid w:val="003015FE"/>
    <w:pPr>
      <w:widowControl w:val="0"/>
      <w:suppressAutoHyphens/>
      <w:autoSpaceDN w:val="0"/>
      <w:spacing w:after="0" w:line="240" w:lineRule="auto"/>
      <w:textAlignment w:val="baseline"/>
    </w:pPr>
    <w:rPr>
      <w:rFonts w:ascii="Calibri" w:eastAsia="Calibri" w:hAnsi="Calibri" w:cs="F"/>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DA6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606C54"/>
  </w:style>
  <w:style w:type="paragraph" w:styleId="a3">
    <w:name w:val="Balloon Text"/>
    <w:basedOn w:val="a"/>
    <w:link w:val="Char"/>
    <w:uiPriority w:val="99"/>
    <w:semiHidden/>
    <w:unhideWhenUsed/>
    <w:rsid w:val="00700A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0A40"/>
    <w:rPr>
      <w:rFonts w:ascii="Tahoma" w:hAnsi="Tahoma" w:cs="Tahoma"/>
      <w:sz w:val="16"/>
      <w:szCs w:val="16"/>
    </w:rPr>
  </w:style>
  <w:style w:type="character" w:styleId="-">
    <w:name w:val="Hyperlink"/>
    <w:basedOn w:val="a0"/>
    <w:uiPriority w:val="99"/>
    <w:unhideWhenUsed/>
    <w:rsid w:val="00700A40"/>
    <w:rPr>
      <w:color w:val="0563C1" w:themeColor="hyperlink"/>
      <w:u w:val="single"/>
    </w:rPr>
  </w:style>
  <w:style w:type="paragraph" w:styleId="a4">
    <w:name w:val="header"/>
    <w:basedOn w:val="a"/>
    <w:link w:val="Char0"/>
    <w:uiPriority w:val="99"/>
    <w:unhideWhenUsed/>
    <w:rsid w:val="007F47B3"/>
    <w:pPr>
      <w:tabs>
        <w:tab w:val="center" w:pos="4153"/>
        <w:tab w:val="right" w:pos="8306"/>
      </w:tabs>
      <w:spacing w:after="0" w:line="240" w:lineRule="auto"/>
    </w:pPr>
  </w:style>
  <w:style w:type="character" w:customStyle="1" w:styleId="Char0">
    <w:name w:val="Κεφαλίδα Char"/>
    <w:basedOn w:val="a0"/>
    <w:link w:val="a4"/>
    <w:uiPriority w:val="99"/>
    <w:rsid w:val="007F47B3"/>
  </w:style>
  <w:style w:type="paragraph" w:styleId="a5">
    <w:name w:val="footer"/>
    <w:basedOn w:val="a"/>
    <w:link w:val="Char1"/>
    <w:uiPriority w:val="99"/>
    <w:unhideWhenUsed/>
    <w:rsid w:val="007F47B3"/>
    <w:pPr>
      <w:tabs>
        <w:tab w:val="center" w:pos="4153"/>
        <w:tab w:val="right" w:pos="8306"/>
      </w:tabs>
      <w:spacing w:after="0" w:line="240" w:lineRule="auto"/>
    </w:pPr>
  </w:style>
  <w:style w:type="character" w:customStyle="1" w:styleId="Char1">
    <w:name w:val="Υποσέλιδο Char"/>
    <w:basedOn w:val="a0"/>
    <w:link w:val="a5"/>
    <w:uiPriority w:val="99"/>
    <w:rsid w:val="007F47B3"/>
  </w:style>
  <w:style w:type="table" w:styleId="a6">
    <w:name w:val="Table Grid"/>
    <w:basedOn w:val="a1"/>
    <w:uiPriority w:val="39"/>
    <w:rsid w:val="007F47B3"/>
    <w:pPr>
      <w:widowControl w:val="0"/>
      <w:suppressAutoHyphens/>
      <w:autoSpaceDN w:val="0"/>
      <w:spacing w:after="0" w:line="240" w:lineRule="auto"/>
    </w:pPr>
    <w:rPr>
      <w:rFonts w:ascii="Calibri" w:eastAsia="Calibri" w:hAnsi="Calibri" w:cs="F"/>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F47B3"/>
    <w:rPr>
      <w:color w:val="605E5C"/>
      <w:shd w:val="clear" w:color="auto" w:fill="E1DFDD"/>
    </w:rPr>
  </w:style>
  <w:style w:type="table" w:customStyle="1" w:styleId="10">
    <w:name w:val="Πλέγμα πίνακα1"/>
    <w:basedOn w:val="a1"/>
    <w:next w:val="a6"/>
    <w:uiPriority w:val="39"/>
    <w:rsid w:val="003015FE"/>
    <w:pPr>
      <w:widowControl w:val="0"/>
      <w:suppressAutoHyphens/>
      <w:autoSpaceDN w:val="0"/>
      <w:spacing w:after="0" w:line="240" w:lineRule="auto"/>
      <w:textAlignment w:val="baseline"/>
    </w:pPr>
    <w:rPr>
      <w:rFonts w:ascii="Calibri" w:eastAsia="Calibri" w:hAnsi="Calibri" w:cs="F"/>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5203046">
      <w:bodyDiv w:val="1"/>
      <w:marLeft w:val="0"/>
      <w:marRight w:val="0"/>
      <w:marTop w:val="0"/>
      <w:marBottom w:val="0"/>
      <w:divBdr>
        <w:top w:val="none" w:sz="0" w:space="0" w:color="auto"/>
        <w:left w:val="none" w:sz="0" w:space="0" w:color="auto"/>
        <w:bottom w:val="none" w:sz="0" w:space="0" w:color="auto"/>
        <w:right w:val="none" w:sz="0" w:space="0" w:color="auto"/>
      </w:divBdr>
    </w:div>
    <w:div w:id="727846814">
      <w:bodyDiv w:val="1"/>
      <w:marLeft w:val="0"/>
      <w:marRight w:val="0"/>
      <w:marTop w:val="0"/>
      <w:marBottom w:val="0"/>
      <w:divBdr>
        <w:top w:val="none" w:sz="0" w:space="0" w:color="auto"/>
        <w:left w:val="none" w:sz="0" w:space="0" w:color="auto"/>
        <w:bottom w:val="none" w:sz="0" w:space="0" w:color="auto"/>
        <w:right w:val="none" w:sz="0" w:space="0" w:color="auto"/>
      </w:divBdr>
    </w:div>
    <w:div w:id="781919033">
      <w:bodyDiv w:val="1"/>
      <w:marLeft w:val="0"/>
      <w:marRight w:val="0"/>
      <w:marTop w:val="0"/>
      <w:marBottom w:val="0"/>
      <w:divBdr>
        <w:top w:val="none" w:sz="0" w:space="0" w:color="auto"/>
        <w:left w:val="none" w:sz="0" w:space="0" w:color="auto"/>
        <w:bottom w:val="none" w:sz="0" w:space="0" w:color="auto"/>
        <w:right w:val="none" w:sz="0" w:space="0" w:color="auto"/>
      </w:divBdr>
    </w:div>
    <w:div w:id="1158500561">
      <w:bodyDiv w:val="1"/>
      <w:marLeft w:val="0"/>
      <w:marRight w:val="0"/>
      <w:marTop w:val="0"/>
      <w:marBottom w:val="0"/>
      <w:divBdr>
        <w:top w:val="none" w:sz="0" w:space="0" w:color="auto"/>
        <w:left w:val="none" w:sz="0" w:space="0" w:color="auto"/>
        <w:bottom w:val="none" w:sz="0" w:space="0" w:color="auto"/>
        <w:right w:val="none" w:sz="0" w:space="0" w:color="auto"/>
      </w:divBdr>
    </w:div>
    <w:div w:id="1243642309">
      <w:bodyDiv w:val="1"/>
      <w:marLeft w:val="0"/>
      <w:marRight w:val="0"/>
      <w:marTop w:val="0"/>
      <w:marBottom w:val="0"/>
      <w:divBdr>
        <w:top w:val="none" w:sz="0" w:space="0" w:color="auto"/>
        <w:left w:val="none" w:sz="0" w:space="0" w:color="auto"/>
        <w:bottom w:val="none" w:sz="0" w:space="0" w:color="auto"/>
        <w:right w:val="none" w:sz="0" w:space="0" w:color="auto"/>
      </w:divBdr>
    </w:div>
    <w:div w:id="15215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oseth.com.gr" TargetMode="External"/><Relationship Id="rId2" Type="http://schemas.openxmlformats.org/officeDocument/2006/relationships/hyperlink" Target="mailto:info@oseth.com.gr" TargetMode="External"/><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8A15-6157-44F3-B930-E39225EC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379</Words>
  <Characters>2051</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xKonsta</dc:creator>
  <cp:lastModifiedBy>User</cp:lastModifiedBy>
  <cp:revision>30</cp:revision>
  <cp:lastPrinted>2020-10-06T08:38:00Z</cp:lastPrinted>
  <dcterms:created xsi:type="dcterms:W3CDTF">2020-07-22T09:43:00Z</dcterms:created>
  <dcterms:modified xsi:type="dcterms:W3CDTF">2020-12-09T12:41:00Z</dcterms:modified>
</cp:coreProperties>
</file>