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54" w:rsidRPr="00D66A1B" w:rsidRDefault="00606C54" w:rsidP="00FC0A96">
      <w:pPr>
        <w:spacing w:after="0" w:line="276" w:lineRule="auto"/>
        <w:jc w:val="center"/>
        <w:rPr>
          <w:rFonts w:cstheme="minorHAnsi"/>
          <w:b/>
          <w:bCs/>
        </w:rPr>
      </w:pPr>
      <w:bookmarkStart w:id="0" w:name="_Hlk45112762"/>
      <w:bookmarkEnd w:id="0"/>
      <w:r w:rsidRPr="00FC0A96">
        <w:rPr>
          <w:rFonts w:cstheme="minorHAnsi"/>
          <w:noProof/>
          <w:sz w:val="24"/>
          <w:szCs w:val="24"/>
          <w:lang w:eastAsia="el-GR"/>
        </w:rPr>
        <w:drawing>
          <wp:inline distT="0" distB="0" distL="0" distR="0">
            <wp:extent cx="866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5" t="-15" r="-15" b="-15"/>
                    <a:stretch>
                      <a:fillRect/>
                    </a:stretch>
                  </pic:blipFill>
                  <pic:spPr bwMode="auto">
                    <a:xfrm>
                      <a:off x="0" y="0"/>
                      <a:ext cx="866775" cy="800100"/>
                    </a:xfrm>
                    <a:prstGeom prst="rect">
                      <a:avLst/>
                    </a:prstGeom>
                    <a:solidFill>
                      <a:srgbClr val="FFFFFF"/>
                    </a:solidFill>
                    <a:ln>
                      <a:noFill/>
                    </a:ln>
                  </pic:spPr>
                </pic:pic>
              </a:graphicData>
            </a:graphic>
          </wp:inline>
        </w:drawing>
      </w:r>
    </w:p>
    <w:p w:rsidR="00606C54" w:rsidRPr="00D66A1B" w:rsidRDefault="00606C54" w:rsidP="00D66A1B">
      <w:pPr>
        <w:spacing w:after="0" w:line="276" w:lineRule="auto"/>
        <w:jc w:val="both"/>
        <w:rPr>
          <w:rFonts w:cstheme="minorHAnsi"/>
          <w:b/>
          <w:bCs/>
        </w:rPr>
      </w:pPr>
    </w:p>
    <w:p w:rsidR="00606C54" w:rsidRPr="00FC0A96" w:rsidRDefault="00606C54" w:rsidP="00D66A1B">
      <w:pPr>
        <w:spacing w:after="0" w:line="276" w:lineRule="auto"/>
        <w:jc w:val="center"/>
        <w:rPr>
          <w:rFonts w:cstheme="minorHAnsi"/>
          <w:sz w:val="24"/>
          <w:szCs w:val="24"/>
        </w:rPr>
      </w:pPr>
      <w:proofErr w:type="gramStart"/>
      <w:r w:rsidRPr="00FC0A96">
        <w:rPr>
          <w:rStyle w:val="1"/>
          <w:rFonts w:cstheme="minorHAnsi"/>
          <w:b/>
          <w:color w:val="94070A"/>
          <w:sz w:val="24"/>
          <w:szCs w:val="24"/>
          <w:lang w:val="en-US"/>
        </w:rPr>
        <w:t>O</w:t>
      </w:r>
      <w:r w:rsidRPr="00FC0A96">
        <w:rPr>
          <w:rStyle w:val="1"/>
          <w:rFonts w:cstheme="minorHAnsi"/>
          <w:b/>
          <w:sz w:val="24"/>
          <w:szCs w:val="24"/>
        </w:rPr>
        <w:t xml:space="preserve">ΡΓΑΝΙΣΜΟΣ </w:t>
      </w:r>
      <w:r w:rsidRPr="00FC0A96">
        <w:rPr>
          <w:rStyle w:val="1"/>
          <w:rFonts w:cstheme="minorHAnsi"/>
          <w:b/>
          <w:color w:val="94070A"/>
          <w:sz w:val="24"/>
          <w:szCs w:val="24"/>
        </w:rPr>
        <w:t>Σ</w:t>
      </w:r>
      <w:r w:rsidRPr="00FC0A96">
        <w:rPr>
          <w:rStyle w:val="1"/>
          <w:rFonts w:cstheme="minorHAnsi"/>
          <w:b/>
          <w:sz w:val="24"/>
          <w:szCs w:val="24"/>
        </w:rPr>
        <w:t xml:space="preserve">ΥΓΚΟΙΝΩΝΙΑΚΟΥ </w:t>
      </w:r>
      <w:r w:rsidRPr="00FC0A96">
        <w:rPr>
          <w:rStyle w:val="1"/>
          <w:rFonts w:cstheme="minorHAnsi"/>
          <w:b/>
          <w:color w:val="94070A"/>
          <w:sz w:val="24"/>
          <w:szCs w:val="24"/>
        </w:rPr>
        <w:t>Ε</w:t>
      </w:r>
      <w:r w:rsidRPr="00FC0A96">
        <w:rPr>
          <w:rStyle w:val="1"/>
          <w:rFonts w:cstheme="minorHAnsi"/>
          <w:b/>
          <w:sz w:val="24"/>
          <w:szCs w:val="24"/>
        </w:rPr>
        <w:t xml:space="preserve">ΡΓΟΥ </w:t>
      </w:r>
      <w:r w:rsidRPr="00FC0A96">
        <w:rPr>
          <w:rStyle w:val="1"/>
          <w:rFonts w:cstheme="minorHAnsi"/>
          <w:b/>
          <w:color w:val="94070A"/>
          <w:sz w:val="24"/>
          <w:szCs w:val="24"/>
        </w:rPr>
        <w:t>Θ</w:t>
      </w:r>
      <w:r w:rsidRPr="00FC0A96">
        <w:rPr>
          <w:rStyle w:val="1"/>
          <w:rFonts w:cstheme="minorHAnsi"/>
          <w:b/>
          <w:sz w:val="24"/>
          <w:szCs w:val="24"/>
        </w:rPr>
        <w:t>ΕΣΣΑΛΟΝΙΚΗΣ Α.Ε. (ΟΣΕΘ Α.</w:t>
      </w:r>
      <w:r w:rsidRPr="00FC0A96">
        <w:rPr>
          <w:rStyle w:val="1"/>
          <w:rFonts w:cstheme="minorHAnsi"/>
          <w:b/>
          <w:sz w:val="24"/>
          <w:szCs w:val="24"/>
          <w:lang w:val="en-US"/>
        </w:rPr>
        <w:t>E</w:t>
      </w:r>
      <w:r w:rsidRPr="00FC0A96">
        <w:rPr>
          <w:rStyle w:val="1"/>
          <w:rFonts w:cstheme="minorHAnsi"/>
          <w:b/>
          <w:sz w:val="24"/>
          <w:szCs w:val="24"/>
        </w:rPr>
        <w:t>.)</w:t>
      </w:r>
      <w:proofErr w:type="gramEnd"/>
    </w:p>
    <w:p w:rsidR="00606C54" w:rsidRPr="00FC0A96" w:rsidRDefault="00606C54" w:rsidP="00D66A1B">
      <w:pPr>
        <w:spacing w:after="0" w:line="276" w:lineRule="auto"/>
        <w:jc w:val="both"/>
        <w:rPr>
          <w:rFonts w:cstheme="minorHAnsi"/>
          <w:b/>
          <w:bCs/>
          <w:sz w:val="24"/>
          <w:szCs w:val="24"/>
        </w:rPr>
      </w:pPr>
    </w:p>
    <w:p w:rsidR="00B45F44" w:rsidRPr="00FC0A96" w:rsidRDefault="00E11EAA" w:rsidP="00D66A1B">
      <w:pPr>
        <w:spacing w:after="0" w:line="276" w:lineRule="auto"/>
        <w:jc w:val="center"/>
        <w:rPr>
          <w:rFonts w:cstheme="minorHAnsi"/>
          <w:b/>
          <w:bCs/>
          <w:sz w:val="24"/>
          <w:szCs w:val="24"/>
        </w:rPr>
      </w:pPr>
      <w:r w:rsidRPr="00FC0A96">
        <w:rPr>
          <w:rFonts w:cstheme="minorHAnsi"/>
          <w:b/>
          <w:bCs/>
          <w:sz w:val="24"/>
          <w:szCs w:val="24"/>
        </w:rPr>
        <w:t>ΔΕΛΤΙΟ ΤΥΠΟΥ</w:t>
      </w:r>
    </w:p>
    <w:p w:rsidR="00E11EAA" w:rsidRPr="00FC0A96" w:rsidRDefault="0069033C" w:rsidP="00D66A1B">
      <w:pPr>
        <w:spacing w:after="0" w:line="276" w:lineRule="auto"/>
        <w:jc w:val="center"/>
        <w:rPr>
          <w:rFonts w:cstheme="minorHAnsi"/>
          <w:b/>
          <w:bCs/>
          <w:sz w:val="24"/>
          <w:szCs w:val="24"/>
        </w:rPr>
      </w:pPr>
      <w:r w:rsidRPr="004D27E2">
        <w:rPr>
          <w:rFonts w:cstheme="minorHAnsi"/>
          <w:b/>
          <w:bCs/>
          <w:sz w:val="24"/>
          <w:szCs w:val="24"/>
        </w:rPr>
        <w:t>27</w:t>
      </w:r>
      <w:r w:rsidR="00415E74" w:rsidRPr="00FC0A96">
        <w:rPr>
          <w:rFonts w:cstheme="minorHAnsi"/>
          <w:b/>
          <w:bCs/>
          <w:sz w:val="24"/>
          <w:szCs w:val="24"/>
        </w:rPr>
        <w:t>.</w:t>
      </w:r>
      <w:r w:rsidR="00D81DD8">
        <w:rPr>
          <w:rFonts w:cstheme="minorHAnsi"/>
          <w:b/>
          <w:bCs/>
          <w:sz w:val="24"/>
          <w:szCs w:val="24"/>
        </w:rPr>
        <w:t>1</w:t>
      </w:r>
      <w:r w:rsidRPr="004D27E2">
        <w:rPr>
          <w:rFonts w:cstheme="minorHAnsi"/>
          <w:b/>
          <w:bCs/>
          <w:sz w:val="24"/>
          <w:szCs w:val="24"/>
        </w:rPr>
        <w:t>1</w:t>
      </w:r>
      <w:r w:rsidR="00415E74" w:rsidRPr="00FC0A96">
        <w:rPr>
          <w:rFonts w:cstheme="minorHAnsi"/>
          <w:b/>
          <w:bCs/>
          <w:sz w:val="24"/>
          <w:szCs w:val="24"/>
        </w:rPr>
        <w:t>.2020</w:t>
      </w:r>
    </w:p>
    <w:p w:rsidR="00177EA9" w:rsidRDefault="00177EA9" w:rsidP="004D27E2">
      <w:pPr>
        <w:tabs>
          <w:tab w:val="left" w:pos="2025"/>
          <w:tab w:val="right" w:pos="10035"/>
        </w:tabs>
        <w:suppressAutoHyphens/>
        <w:autoSpaceDN w:val="0"/>
        <w:spacing w:after="0" w:line="240" w:lineRule="auto"/>
        <w:textAlignment w:val="baseline"/>
        <w:rPr>
          <w:rFonts w:eastAsia="NSimSun" w:cstheme="minorHAnsi"/>
          <w:kern w:val="3"/>
          <w:sz w:val="24"/>
          <w:szCs w:val="24"/>
          <w:lang w:eastAsia="zh-CN" w:bidi="hi-IN"/>
        </w:rPr>
      </w:pPr>
    </w:p>
    <w:p w:rsidR="00AC08B2" w:rsidRPr="00AC08B2" w:rsidRDefault="00AC08B2" w:rsidP="004D27E2">
      <w:pPr>
        <w:spacing w:after="0" w:line="240" w:lineRule="auto"/>
        <w:jc w:val="center"/>
        <w:rPr>
          <w:b/>
          <w:sz w:val="24"/>
          <w:szCs w:val="24"/>
        </w:rPr>
      </w:pPr>
      <w:r w:rsidRPr="00AC08B2">
        <w:rPr>
          <w:b/>
          <w:sz w:val="24"/>
          <w:szCs w:val="24"/>
        </w:rPr>
        <w:t>Σχέδιο δράσης για τον περιορισμό</w:t>
      </w:r>
    </w:p>
    <w:p w:rsidR="00AC08B2" w:rsidRPr="004D27E2" w:rsidRDefault="00AC08B2" w:rsidP="004D27E2">
      <w:pPr>
        <w:spacing w:after="0" w:line="240" w:lineRule="auto"/>
        <w:jc w:val="center"/>
        <w:rPr>
          <w:b/>
          <w:sz w:val="24"/>
          <w:szCs w:val="24"/>
        </w:rPr>
      </w:pPr>
      <w:r w:rsidRPr="00AC08B2">
        <w:rPr>
          <w:b/>
          <w:sz w:val="24"/>
          <w:szCs w:val="24"/>
        </w:rPr>
        <w:t>της μετάδοσης COVID-19 στον ΟΣΕΘ</w:t>
      </w:r>
    </w:p>
    <w:p w:rsidR="004D27E2" w:rsidRPr="004D27E2" w:rsidRDefault="004D27E2" w:rsidP="004D27E2">
      <w:pPr>
        <w:spacing w:after="0" w:line="240" w:lineRule="auto"/>
        <w:jc w:val="center"/>
        <w:rPr>
          <w:b/>
          <w:sz w:val="24"/>
          <w:szCs w:val="24"/>
        </w:rPr>
      </w:pPr>
      <w:bookmarkStart w:id="1" w:name="_GoBack"/>
      <w:bookmarkEnd w:id="1"/>
    </w:p>
    <w:p w:rsidR="00AC08B2" w:rsidRPr="00AC08B2" w:rsidRDefault="00AC08B2" w:rsidP="00AC08B2">
      <w:pPr>
        <w:jc w:val="both"/>
        <w:rPr>
          <w:sz w:val="24"/>
          <w:szCs w:val="24"/>
        </w:rPr>
      </w:pPr>
      <w:r w:rsidRPr="00AC08B2">
        <w:rPr>
          <w:sz w:val="24"/>
          <w:szCs w:val="24"/>
        </w:rPr>
        <w:t xml:space="preserve">Αναλυτικό Σχέδιο Δράσης, για την εξάλειψη ή τη μείωση της πιθανότητας μόλυνσης των εργαζομένων και του κοινού από </w:t>
      </w:r>
      <w:proofErr w:type="spellStart"/>
      <w:r w:rsidRPr="00AC08B2">
        <w:rPr>
          <w:sz w:val="24"/>
          <w:szCs w:val="24"/>
        </w:rPr>
        <w:t>κορωνοϊό</w:t>
      </w:r>
      <w:proofErr w:type="spellEnd"/>
      <w:r w:rsidRPr="00AC08B2">
        <w:rPr>
          <w:sz w:val="24"/>
          <w:szCs w:val="24"/>
        </w:rPr>
        <w:t xml:space="preserve">, κατάρτισε ο ΟΣΕΘ, βάσει των οδηγιών των Υπουργείων Υγείας και Εσωτερικών και σύμφωνα με τις συστάσεις του ΕΟΔΥ. </w:t>
      </w:r>
    </w:p>
    <w:p w:rsidR="00AC08B2" w:rsidRPr="00AC08B2" w:rsidRDefault="00AC08B2" w:rsidP="00AC08B2">
      <w:pPr>
        <w:jc w:val="both"/>
        <w:rPr>
          <w:sz w:val="24"/>
          <w:szCs w:val="24"/>
        </w:rPr>
      </w:pPr>
      <w:r w:rsidRPr="00AC08B2">
        <w:rPr>
          <w:sz w:val="24"/>
          <w:szCs w:val="24"/>
        </w:rPr>
        <w:t xml:space="preserve">Το Σχέδιο περιλαμβάνει λεπτομερείς οδηγίες για τα μέτρα ατομικής προστασίας που πρέπει να ακολουθούνται, οδηγίες συμμόρφωσης των υπαλλήλων του ΟΣΕΘ, τον τρόπο διαχείρισης των κλιματιστικών μονάδων, τα περιβαλλοντικά μέτρα που πρέπει να τηρούνται, οδηγίες διαχείρισης περιστατικού που εμφανίζει συμπτώματα συμβατά με λοίμωξη covid-19 κ.ά. </w:t>
      </w:r>
    </w:p>
    <w:p w:rsidR="00AC08B2" w:rsidRPr="00AC08B2" w:rsidRDefault="00AC08B2" w:rsidP="00AC08B2">
      <w:pPr>
        <w:jc w:val="both"/>
        <w:rPr>
          <w:sz w:val="24"/>
          <w:szCs w:val="24"/>
        </w:rPr>
      </w:pPr>
      <w:r w:rsidRPr="00AC08B2">
        <w:rPr>
          <w:sz w:val="24"/>
          <w:szCs w:val="24"/>
        </w:rPr>
        <w:t xml:space="preserve">«Ως εποπτικός επικεφαλής φορέας των δημόσιων μεταφορών, λαμβάνουμε όλα τα μέτρα για την εφαρμογή των υγειονομικών οδηγιών που αποσκοπούν στην εξάλειψη ή τη μείωση της πιθανότητας μόλυνσης των εργαζομένων και του κοινού», σημειώνει ο πρόεδρος του ΟΣΕΘ, Γιάννης </w:t>
      </w:r>
      <w:proofErr w:type="spellStart"/>
      <w:r w:rsidRPr="00AC08B2">
        <w:rPr>
          <w:sz w:val="24"/>
          <w:szCs w:val="24"/>
        </w:rPr>
        <w:t>Καλογερούδης</w:t>
      </w:r>
      <w:proofErr w:type="spellEnd"/>
      <w:r w:rsidRPr="00AC08B2">
        <w:rPr>
          <w:sz w:val="24"/>
          <w:szCs w:val="24"/>
        </w:rPr>
        <w:t>.</w:t>
      </w:r>
    </w:p>
    <w:p w:rsidR="00AC08B2" w:rsidRPr="00AC08B2" w:rsidRDefault="00AC08B2" w:rsidP="00AC08B2">
      <w:pPr>
        <w:jc w:val="both"/>
        <w:rPr>
          <w:sz w:val="24"/>
          <w:szCs w:val="24"/>
        </w:rPr>
      </w:pPr>
      <w:r w:rsidRPr="00AC08B2">
        <w:rPr>
          <w:sz w:val="24"/>
          <w:szCs w:val="24"/>
        </w:rPr>
        <w:t xml:space="preserve">«Στόχος του Σχεδίου Δράσης είναι η πρόληψη εμφάνισης και η αποτελεσματική διαχείριση των ύποπτων κρουσμάτων για τον περιορισμό της επέκτασης στο προσωπικό που εποπτεύει τις μεταφορές και στο κοινό που πρέπει να μετακινείται με ασφάλεια, σύμφωνα με τις εκάστοτε ισχύουσες οδηγίες του Εθνικού Οργανισμού Δημόσιας Υγείας», υπογραμμίζει ο διευθύνων σύμβουλος του ΟΣΕΘ, Γιάννης </w:t>
      </w:r>
      <w:proofErr w:type="spellStart"/>
      <w:r w:rsidRPr="00AC08B2">
        <w:rPr>
          <w:sz w:val="24"/>
          <w:szCs w:val="24"/>
        </w:rPr>
        <w:t>Τόσκας</w:t>
      </w:r>
      <w:proofErr w:type="spellEnd"/>
      <w:r w:rsidRPr="00AC08B2">
        <w:rPr>
          <w:sz w:val="24"/>
          <w:szCs w:val="24"/>
        </w:rPr>
        <w:t xml:space="preserve">. </w:t>
      </w:r>
    </w:p>
    <w:p w:rsidR="00AC08B2" w:rsidRPr="0069033C" w:rsidRDefault="00AC08B2" w:rsidP="00AC08B2">
      <w:pPr>
        <w:jc w:val="both"/>
        <w:rPr>
          <w:sz w:val="24"/>
          <w:szCs w:val="24"/>
        </w:rPr>
      </w:pPr>
      <w:r w:rsidRPr="00AC08B2">
        <w:rPr>
          <w:sz w:val="24"/>
          <w:szCs w:val="24"/>
        </w:rPr>
        <w:t xml:space="preserve">Ο ΟΣΕΘ, εξάλλου, προσπαθώντας να διευκολύνει τους εργαζόμενους των νοσοκομείων οι οποίοι βρίσκονται στην πρώτη γραμμή στη μάχη κατά της πανδημίας, ενέκρινε άμεσα την ενίσχυση, με επιπλέον δρομολόγια, της λεωφορειακής γραμμής προς το νοσοκομείο «Παπανικολάου», καθώς και την παραλλαγή λεωφορειακής γραμμής προκειμένου να εξυπηρετούνται εργαζόμενοι και ασθενείς στα νοσοκομεία Ιπποκράτειο, </w:t>
      </w:r>
      <w:proofErr w:type="spellStart"/>
      <w:r w:rsidRPr="00AC08B2">
        <w:rPr>
          <w:sz w:val="24"/>
          <w:szCs w:val="24"/>
        </w:rPr>
        <w:t>Θεαγένειο</w:t>
      </w:r>
      <w:proofErr w:type="spellEnd"/>
      <w:r w:rsidRPr="00AC08B2">
        <w:rPr>
          <w:sz w:val="24"/>
          <w:szCs w:val="24"/>
        </w:rPr>
        <w:t>, ΑΧΕΠΑ, «Γεννηματάς» και «Άγιος Δημήτριος».</w:t>
      </w:r>
    </w:p>
    <w:p w:rsidR="00AC08B2" w:rsidRDefault="00AC08B2" w:rsidP="00AC08B2">
      <w:pPr>
        <w:jc w:val="both"/>
        <w:rPr>
          <w:sz w:val="24"/>
          <w:szCs w:val="24"/>
        </w:rPr>
      </w:pPr>
      <w:r>
        <w:rPr>
          <w:sz w:val="24"/>
          <w:szCs w:val="24"/>
        </w:rPr>
        <w:t xml:space="preserve">Το Σχέδιο Δράσης έχει αναρτηθεί στο </w:t>
      </w:r>
      <w:r>
        <w:rPr>
          <w:sz w:val="24"/>
          <w:szCs w:val="24"/>
          <w:lang w:val="en-US"/>
        </w:rPr>
        <w:t>site</w:t>
      </w:r>
      <w:r w:rsidRPr="00AC08B2">
        <w:rPr>
          <w:sz w:val="24"/>
          <w:szCs w:val="24"/>
        </w:rPr>
        <w:t xml:space="preserve"> </w:t>
      </w:r>
      <w:r>
        <w:rPr>
          <w:sz w:val="24"/>
          <w:szCs w:val="24"/>
        </w:rPr>
        <w:t xml:space="preserve">του ΟΣΕΘ: </w:t>
      </w:r>
      <w:hyperlink r:id="rId9" w:history="1">
        <w:r w:rsidRPr="00295446">
          <w:rPr>
            <w:rStyle w:val="Hyperlink"/>
            <w:sz w:val="24"/>
            <w:szCs w:val="24"/>
          </w:rPr>
          <w:t>http://oseth.com.gr</w:t>
        </w:r>
      </w:hyperlink>
    </w:p>
    <w:p w:rsidR="00AC08B2" w:rsidRPr="00AC08B2" w:rsidRDefault="00AC08B2" w:rsidP="00AC08B2">
      <w:pPr>
        <w:jc w:val="both"/>
        <w:rPr>
          <w:sz w:val="24"/>
          <w:szCs w:val="24"/>
        </w:rPr>
      </w:pPr>
    </w:p>
    <w:sectPr w:rsidR="00AC08B2" w:rsidRPr="00AC08B2" w:rsidSect="003015FE">
      <w:footerReference w:type="default" r:id="rId10"/>
      <w:pgSz w:w="11906" w:h="16838"/>
      <w:pgMar w:top="1440" w:right="1800" w:bottom="284"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5E" w:rsidRDefault="0049495E" w:rsidP="007F47B3">
      <w:pPr>
        <w:spacing w:after="0" w:line="240" w:lineRule="auto"/>
      </w:pPr>
      <w:r>
        <w:separator/>
      </w:r>
    </w:p>
  </w:endnote>
  <w:endnote w:type="continuationSeparator" w:id="0">
    <w:p w:rsidR="0049495E" w:rsidRDefault="0049495E" w:rsidP="007F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Calibri"/>
    <w:charset w:val="00"/>
    <w:family w:val="auto"/>
    <w:pitch w:val="variable"/>
  </w:font>
  <w:font w:name="NSimSun">
    <w:panose1 w:val="02010609030101010101"/>
    <w:charset w:val="86"/>
    <w:family w:val="modern"/>
    <w:pitch w:val="fixed"/>
    <w:sig w:usb0="00000003" w:usb1="288F0000" w:usb2="00000016" w:usb3="00000000" w:csb0="00040001" w:csb1="00000000"/>
  </w:font>
  <w:font w:name="Calibri Light">
    <w:altName w:val="Arial"/>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0"/>
      <w:tblW w:w="9214" w:type="dxa"/>
      <w:tblInd w:w="-567"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270"/>
      <w:gridCol w:w="2921"/>
      <w:gridCol w:w="5023"/>
    </w:tblGrid>
    <w:tr w:rsidR="003015FE" w:rsidRPr="004D27E2" w:rsidTr="003015FE">
      <w:trPr>
        <w:trHeight w:val="504"/>
      </w:trPr>
      <w:tc>
        <w:tcPr>
          <w:tcW w:w="1270" w:type="dxa"/>
          <w:vMerge w:val="restart"/>
          <w:vAlign w:val="bottom"/>
        </w:tcPr>
        <w:p w:rsidR="003015FE" w:rsidRPr="003015FE" w:rsidRDefault="003015FE" w:rsidP="003015FE">
          <w:pPr>
            <w:jc w:val="center"/>
            <w:rPr>
              <w:rFonts w:cs="Calibri"/>
              <w:bCs/>
              <w:color w:val="0000FF"/>
              <w:sz w:val="16"/>
              <w:szCs w:val="16"/>
              <w:u w:val="single"/>
              <w:lang w:val="en-US"/>
            </w:rPr>
          </w:pPr>
          <w:r w:rsidRPr="003015FE">
            <w:rPr>
              <w:noProof/>
              <w:lang w:eastAsia="el-GR"/>
            </w:rPr>
            <w:drawing>
              <wp:inline distT="0" distB="0" distL="0" distR="0" wp14:anchorId="4FE5FE0A" wp14:editId="454FA17F">
                <wp:extent cx="581025" cy="58102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7944" w:type="dxa"/>
          <w:gridSpan w:val="2"/>
          <w:vAlign w:val="center"/>
        </w:tcPr>
        <w:p w:rsidR="003015FE" w:rsidRPr="003015FE" w:rsidRDefault="003015FE" w:rsidP="003015FE">
          <w:pPr>
            <w:rPr>
              <w:rFonts w:cs="Calibri"/>
              <w:bCs/>
              <w:sz w:val="16"/>
              <w:szCs w:val="16"/>
              <w:lang w:val="en-US"/>
            </w:rPr>
          </w:pPr>
          <w:r w:rsidRPr="003015FE">
            <w:rPr>
              <w:rFonts w:cs="Calibri"/>
              <w:bCs/>
              <w:sz w:val="16"/>
              <w:szCs w:val="16"/>
            </w:rPr>
            <w:t>Αγροτεμάχιο</w:t>
          </w:r>
          <w:r w:rsidRPr="003015FE">
            <w:rPr>
              <w:rFonts w:cs="Calibri"/>
              <w:bCs/>
              <w:sz w:val="16"/>
              <w:szCs w:val="16"/>
              <w:lang w:val="en-US"/>
            </w:rPr>
            <w:t xml:space="preserve"> 51, </w:t>
          </w:r>
          <w:proofErr w:type="spellStart"/>
          <w:r w:rsidRPr="003015FE">
            <w:rPr>
              <w:rFonts w:cs="Calibri"/>
              <w:bCs/>
              <w:sz w:val="16"/>
              <w:szCs w:val="16"/>
            </w:rPr>
            <w:t>ΚτίριοΒ</w:t>
          </w:r>
          <w:proofErr w:type="spellEnd"/>
          <w:r w:rsidRPr="003015FE">
            <w:rPr>
              <w:rFonts w:cs="Calibri"/>
              <w:bCs/>
              <w:sz w:val="16"/>
              <w:szCs w:val="16"/>
              <w:lang w:val="en-US"/>
            </w:rPr>
            <w:t xml:space="preserve">1, </w:t>
          </w:r>
          <w:proofErr w:type="spellStart"/>
          <w:r w:rsidRPr="003015FE">
            <w:rPr>
              <w:rFonts w:cs="Calibri"/>
              <w:bCs/>
              <w:sz w:val="16"/>
              <w:szCs w:val="16"/>
              <w:lang w:val="en-US"/>
            </w:rPr>
            <w:t>Ganas&amp;Ganas</w:t>
          </w:r>
          <w:proofErr w:type="spellEnd"/>
          <w:r w:rsidRPr="003015FE">
            <w:rPr>
              <w:rFonts w:cs="Calibri"/>
              <w:bCs/>
              <w:sz w:val="16"/>
              <w:szCs w:val="16"/>
              <w:lang w:val="en-US"/>
            </w:rPr>
            <w:t xml:space="preserve">, 57001 </w:t>
          </w:r>
          <w:r w:rsidRPr="003015FE">
            <w:rPr>
              <w:rFonts w:cs="Calibri"/>
              <w:bCs/>
              <w:sz w:val="16"/>
              <w:szCs w:val="16"/>
            </w:rPr>
            <w:t>Θέρμη</w:t>
          </w:r>
          <w:r w:rsidRPr="003015FE">
            <w:rPr>
              <w:rFonts w:cs="Calibri"/>
              <w:bCs/>
              <w:sz w:val="16"/>
              <w:szCs w:val="16"/>
              <w:lang w:val="en-US"/>
            </w:rPr>
            <w:t xml:space="preserve">, </w:t>
          </w:r>
          <w:proofErr w:type="spellStart"/>
          <w:r w:rsidRPr="003015FE">
            <w:rPr>
              <w:rFonts w:cs="Calibri"/>
              <w:bCs/>
              <w:sz w:val="16"/>
              <w:szCs w:val="16"/>
            </w:rPr>
            <w:t>τηλ</w:t>
          </w:r>
          <w:proofErr w:type="spellEnd"/>
          <w:r w:rsidRPr="003015FE">
            <w:rPr>
              <w:rFonts w:cs="Calibri"/>
              <w:bCs/>
              <w:sz w:val="16"/>
              <w:szCs w:val="16"/>
              <w:lang w:val="en-US"/>
            </w:rPr>
            <w:t xml:space="preserve">: 2310-483070, </w:t>
          </w:r>
          <w:r w:rsidRPr="003015FE">
            <w:rPr>
              <w:rFonts w:cs="Calibri"/>
              <w:bCs/>
              <w:sz w:val="16"/>
              <w:szCs w:val="16"/>
            </w:rPr>
            <w:t>φαξ</w:t>
          </w:r>
          <w:r w:rsidRPr="003015FE">
            <w:rPr>
              <w:rFonts w:cs="Calibri"/>
              <w:bCs/>
              <w:sz w:val="16"/>
              <w:szCs w:val="16"/>
              <w:lang w:val="en-US"/>
            </w:rPr>
            <w:t xml:space="preserve">: 2310-483071 </w:t>
          </w:r>
          <w:r w:rsidR="0049495E">
            <w:fldChar w:fldCharType="begin"/>
          </w:r>
          <w:r w:rsidR="0049495E" w:rsidRPr="004D27E2">
            <w:rPr>
              <w:lang w:val="en-US"/>
            </w:rPr>
            <w:instrText xml:space="preserve"> HYPERLINK "mailto:info@oseth.com.gr" </w:instrText>
          </w:r>
          <w:r w:rsidR="0049495E">
            <w:fldChar w:fldCharType="separate"/>
          </w:r>
          <w:r w:rsidRPr="003015FE">
            <w:rPr>
              <w:rFonts w:eastAsia="Times New Roman" w:cs="Calibri"/>
              <w:bCs/>
              <w:color w:val="0000FF"/>
              <w:sz w:val="16"/>
              <w:szCs w:val="16"/>
              <w:u w:val="single"/>
              <w:lang w:val="en-US" w:eastAsia="zh-CN"/>
            </w:rPr>
            <w:t>info@oseth.com.gr</w:t>
          </w:r>
          <w:r w:rsidR="0049495E">
            <w:rPr>
              <w:rFonts w:eastAsia="Times New Roman" w:cs="Calibri"/>
              <w:bCs/>
              <w:color w:val="0000FF"/>
              <w:sz w:val="16"/>
              <w:szCs w:val="16"/>
              <w:u w:val="single"/>
              <w:lang w:val="en-US" w:eastAsia="zh-CN"/>
            </w:rPr>
            <w:fldChar w:fldCharType="end"/>
          </w:r>
          <w:r w:rsidRPr="003015FE">
            <w:rPr>
              <w:rFonts w:eastAsia="Times New Roman" w:cs="Calibri"/>
              <w:bCs/>
              <w:sz w:val="16"/>
              <w:szCs w:val="16"/>
              <w:u w:val="single"/>
              <w:lang w:val="en-US" w:eastAsia="zh-CN"/>
            </w:rPr>
            <w:t xml:space="preserve">, </w:t>
          </w:r>
          <w:r w:rsidR="0049495E">
            <w:fldChar w:fldCharType="begin"/>
          </w:r>
          <w:r w:rsidR="0049495E" w:rsidRPr="004D27E2">
            <w:rPr>
              <w:lang w:val="en-US"/>
            </w:rPr>
            <w:instrText xml:space="preserve"> HYPERLINK "http://www.oseth.com.gr" </w:instrText>
          </w:r>
          <w:r w:rsidR="0049495E">
            <w:fldChar w:fldCharType="separate"/>
          </w:r>
          <w:r w:rsidRPr="003015FE">
            <w:rPr>
              <w:rFonts w:eastAsia="Times New Roman" w:cs="Calibri"/>
              <w:bCs/>
              <w:color w:val="0000FF"/>
              <w:sz w:val="16"/>
              <w:szCs w:val="16"/>
              <w:u w:val="single"/>
              <w:lang w:val="en-US" w:eastAsia="zh-CN"/>
            </w:rPr>
            <w:t>www.oseth.com.gr</w:t>
          </w:r>
          <w:r w:rsidR="0049495E">
            <w:rPr>
              <w:rFonts w:eastAsia="Times New Roman" w:cs="Calibri"/>
              <w:bCs/>
              <w:color w:val="0000FF"/>
              <w:sz w:val="16"/>
              <w:szCs w:val="16"/>
              <w:u w:val="single"/>
              <w:lang w:val="en-US" w:eastAsia="zh-CN"/>
            </w:rPr>
            <w:fldChar w:fldCharType="end"/>
          </w:r>
        </w:p>
      </w:tc>
    </w:tr>
    <w:tr w:rsidR="003015FE" w:rsidRPr="003015FE" w:rsidTr="003015FE">
      <w:trPr>
        <w:trHeight w:val="133"/>
      </w:trPr>
      <w:tc>
        <w:tcPr>
          <w:tcW w:w="1270" w:type="dxa"/>
          <w:vMerge/>
        </w:tcPr>
        <w:p w:rsidR="003015FE" w:rsidRPr="003015FE" w:rsidRDefault="003015FE" w:rsidP="003015FE">
          <w:pPr>
            <w:rPr>
              <w:noProof/>
              <w:lang w:val="en-US"/>
            </w:rPr>
          </w:pPr>
        </w:p>
      </w:tc>
      <w:tc>
        <w:tcPr>
          <w:tcW w:w="2921" w:type="dxa"/>
        </w:tcPr>
        <w:p w:rsidR="003015FE" w:rsidRPr="003015FE" w:rsidRDefault="003015FE" w:rsidP="003015FE">
          <w:pPr>
            <w:rPr>
              <w:rFonts w:cs="Calibri"/>
              <w:bCs/>
              <w:sz w:val="16"/>
              <w:szCs w:val="16"/>
            </w:rPr>
          </w:pPr>
          <w:r w:rsidRPr="003015FE">
            <w:rPr>
              <w:rFonts w:cs="Calibri"/>
              <w:b/>
              <w:bCs/>
              <w:sz w:val="16"/>
              <w:szCs w:val="16"/>
            </w:rPr>
            <w:t>Ε.14.</w:t>
          </w:r>
          <w:r>
            <w:rPr>
              <w:rFonts w:cs="Calibri"/>
              <w:b/>
              <w:bCs/>
              <w:sz w:val="16"/>
              <w:szCs w:val="16"/>
              <w:lang w:val="en-US"/>
            </w:rPr>
            <w:t>05</w:t>
          </w:r>
          <w:r w:rsidRPr="003015FE">
            <w:rPr>
              <w:rFonts w:cs="Calibri"/>
              <w:b/>
              <w:bCs/>
              <w:sz w:val="16"/>
              <w:szCs w:val="16"/>
            </w:rPr>
            <w:t xml:space="preserve">.01 – </w:t>
          </w:r>
          <w:proofErr w:type="spellStart"/>
          <w:r w:rsidRPr="003015FE">
            <w:rPr>
              <w:rFonts w:cs="Calibri"/>
              <w:b/>
              <w:bCs/>
              <w:sz w:val="16"/>
              <w:szCs w:val="16"/>
            </w:rPr>
            <w:t>Εκδ</w:t>
          </w:r>
          <w:proofErr w:type="spellEnd"/>
          <w:r w:rsidRPr="003015FE">
            <w:rPr>
              <w:rFonts w:cs="Calibri"/>
              <w:b/>
              <w:bCs/>
              <w:sz w:val="16"/>
              <w:szCs w:val="16"/>
            </w:rPr>
            <w:t>. 1 – 27/09/2019</w:t>
          </w:r>
        </w:p>
      </w:tc>
      <w:tc>
        <w:tcPr>
          <w:tcW w:w="5023" w:type="dxa"/>
        </w:tcPr>
        <w:p w:rsidR="003015FE" w:rsidRPr="003015FE" w:rsidRDefault="003015FE" w:rsidP="003015FE">
          <w:pPr>
            <w:rPr>
              <w:rFonts w:cs="Calibri"/>
              <w:bCs/>
              <w:sz w:val="16"/>
              <w:szCs w:val="16"/>
            </w:rPr>
          </w:pPr>
          <w:r w:rsidRPr="003015FE">
            <w:rPr>
              <w:rFonts w:eastAsia="Times New Roman" w:cs="Calibri"/>
              <w:b/>
              <w:sz w:val="18"/>
              <w:szCs w:val="18"/>
              <w:lang w:eastAsia="el-GR"/>
            </w:rPr>
            <w:t xml:space="preserve">- </w:t>
          </w:r>
          <w:r w:rsidR="00FD5D74" w:rsidRPr="003015FE">
            <w:rPr>
              <w:rFonts w:eastAsia="Times New Roman" w:cs="Calibri"/>
              <w:b/>
              <w:sz w:val="18"/>
              <w:szCs w:val="18"/>
              <w:lang w:val="en-US" w:eastAsia="el-GR"/>
            </w:rPr>
            <w:fldChar w:fldCharType="begin"/>
          </w:r>
          <w:r w:rsidRPr="003015FE">
            <w:rPr>
              <w:rFonts w:eastAsia="Times New Roman" w:cs="Calibri"/>
              <w:b/>
              <w:sz w:val="18"/>
              <w:szCs w:val="18"/>
              <w:lang w:val="en-US" w:eastAsia="el-GR"/>
            </w:rPr>
            <w:instrText>PAGE</w:instrText>
          </w:r>
          <w:r w:rsidRPr="003015FE">
            <w:rPr>
              <w:rFonts w:eastAsia="Times New Roman" w:cs="Calibri"/>
              <w:b/>
              <w:sz w:val="18"/>
              <w:szCs w:val="18"/>
              <w:lang w:eastAsia="el-GR"/>
            </w:rPr>
            <w:instrText xml:space="preserve">   \* </w:instrText>
          </w:r>
          <w:r w:rsidRPr="003015FE">
            <w:rPr>
              <w:rFonts w:eastAsia="Times New Roman" w:cs="Calibri"/>
              <w:b/>
              <w:sz w:val="18"/>
              <w:szCs w:val="18"/>
              <w:lang w:val="en-US" w:eastAsia="el-GR"/>
            </w:rPr>
            <w:instrText>MERGEFORMAT</w:instrText>
          </w:r>
          <w:r w:rsidR="00FD5D74" w:rsidRPr="003015FE">
            <w:rPr>
              <w:rFonts w:eastAsia="Times New Roman" w:cs="Calibri"/>
              <w:b/>
              <w:sz w:val="18"/>
              <w:szCs w:val="18"/>
              <w:lang w:val="en-US" w:eastAsia="el-GR"/>
            </w:rPr>
            <w:fldChar w:fldCharType="separate"/>
          </w:r>
          <w:r w:rsidR="004D27E2">
            <w:rPr>
              <w:rFonts w:eastAsia="Times New Roman" w:cs="Calibri"/>
              <w:b/>
              <w:noProof/>
              <w:sz w:val="18"/>
              <w:szCs w:val="18"/>
              <w:lang w:val="en-US" w:eastAsia="el-GR"/>
            </w:rPr>
            <w:t>1</w:t>
          </w:r>
          <w:r w:rsidR="00FD5D74" w:rsidRPr="003015FE">
            <w:rPr>
              <w:rFonts w:eastAsia="Times New Roman" w:cs="Calibri"/>
              <w:b/>
              <w:sz w:val="18"/>
              <w:szCs w:val="18"/>
              <w:lang w:val="en-US" w:eastAsia="el-GR"/>
            </w:rPr>
            <w:fldChar w:fldCharType="end"/>
          </w:r>
          <w:r w:rsidRPr="003015FE">
            <w:rPr>
              <w:rFonts w:eastAsia="Times New Roman" w:cs="Calibri"/>
              <w:b/>
              <w:sz w:val="18"/>
              <w:szCs w:val="18"/>
              <w:lang w:eastAsia="el-GR"/>
            </w:rPr>
            <w:t xml:space="preserve"> -</w:t>
          </w:r>
        </w:p>
      </w:tc>
    </w:tr>
  </w:tbl>
  <w:p w:rsidR="007F47B3" w:rsidRDefault="007F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5E" w:rsidRDefault="0049495E" w:rsidP="007F47B3">
      <w:pPr>
        <w:spacing w:after="0" w:line="240" w:lineRule="auto"/>
      </w:pPr>
      <w:r>
        <w:separator/>
      </w:r>
    </w:p>
  </w:footnote>
  <w:footnote w:type="continuationSeparator" w:id="0">
    <w:p w:rsidR="0049495E" w:rsidRDefault="0049495E" w:rsidP="007F4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1EAA"/>
    <w:rsid w:val="00001976"/>
    <w:rsid w:val="0002063E"/>
    <w:rsid w:val="00024429"/>
    <w:rsid w:val="00026316"/>
    <w:rsid w:val="0004388E"/>
    <w:rsid w:val="00055AD5"/>
    <w:rsid w:val="00086440"/>
    <w:rsid w:val="000A52E9"/>
    <w:rsid w:val="00167B57"/>
    <w:rsid w:val="00177EA9"/>
    <w:rsid w:val="001812BD"/>
    <w:rsid w:val="00182A7D"/>
    <w:rsid w:val="0019492B"/>
    <w:rsid w:val="001C4B98"/>
    <w:rsid w:val="00241879"/>
    <w:rsid w:val="00276C41"/>
    <w:rsid w:val="0029107E"/>
    <w:rsid w:val="00292C91"/>
    <w:rsid w:val="00297D04"/>
    <w:rsid w:val="002F65D1"/>
    <w:rsid w:val="00300DC9"/>
    <w:rsid w:val="003015FE"/>
    <w:rsid w:val="003071C2"/>
    <w:rsid w:val="003254A7"/>
    <w:rsid w:val="00344343"/>
    <w:rsid w:val="00345513"/>
    <w:rsid w:val="00350B23"/>
    <w:rsid w:val="003878B1"/>
    <w:rsid w:val="003D0AA9"/>
    <w:rsid w:val="00404060"/>
    <w:rsid w:val="00415E74"/>
    <w:rsid w:val="00473212"/>
    <w:rsid w:val="004833D8"/>
    <w:rsid w:val="0049495E"/>
    <w:rsid w:val="004C5330"/>
    <w:rsid w:val="004D27E2"/>
    <w:rsid w:val="00536C5E"/>
    <w:rsid w:val="005B695E"/>
    <w:rsid w:val="005B7502"/>
    <w:rsid w:val="005F25AC"/>
    <w:rsid w:val="00606AF8"/>
    <w:rsid w:val="00606C54"/>
    <w:rsid w:val="006320D4"/>
    <w:rsid w:val="0068740B"/>
    <w:rsid w:val="0069033C"/>
    <w:rsid w:val="006A35CB"/>
    <w:rsid w:val="006F22FA"/>
    <w:rsid w:val="00700746"/>
    <w:rsid w:val="00700A40"/>
    <w:rsid w:val="007441FB"/>
    <w:rsid w:val="007558F0"/>
    <w:rsid w:val="007C4C14"/>
    <w:rsid w:val="007F47B3"/>
    <w:rsid w:val="00845A75"/>
    <w:rsid w:val="008B5D75"/>
    <w:rsid w:val="008D3CA9"/>
    <w:rsid w:val="00964215"/>
    <w:rsid w:val="00990A98"/>
    <w:rsid w:val="009A5C8F"/>
    <w:rsid w:val="009C17A4"/>
    <w:rsid w:val="009C6BE7"/>
    <w:rsid w:val="009D7D10"/>
    <w:rsid w:val="00A65120"/>
    <w:rsid w:val="00A92867"/>
    <w:rsid w:val="00AA11EF"/>
    <w:rsid w:val="00AC08B2"/>
    <w:rsid w:val="00AC3265"/>
    <w:rsid w:val="00AD3FF1"/>
    <w:rsid w:val="00AD43E4"/>
    <w:rsid w:val="00B45F44"/>
    <w:rsid w:val="00BA3EF5"/>
    <w:rsid w:val="00BE5975"/>
    <w:rsid w:val="00C16608"/>
    <w:rsid w:val="00CC49AA"/>
    <w:rsid w:val="00CE1619"/>
    <w:rsid w:val="00CE2D1C"/>
    <w:rsid w:val="00D66A1B"/>
    <w:rsid w:val="00D81DD8"/>
    <w:rsid w:val="00DA3263"/>
    <w:rsid w:val="00DA610F"/>
    <w:rsid w:val="00DA7A7F"/>
    <w:rsid w:val="00DB39E7"/>
    <w:rsid w:val="00DB7D35"/>
    <w:rsid w:val="00DC4AA2"/>
    <w:rsid w:val="00DD7716"/>
    <w:rsid w:val="00DF3CA4"/>
    <w:rsid w:val="00E11EAA"/>
    <w:rsid w:val="00E1464F"/>
    <w:rsid w:val="00EF66B9"/>
    <w:rsid w:val="00FB0D81"/>
    <w:rsid w:val="00FB42E5"/>
    <w:rsid w:val="00FC0A96"/>
    <w:rsid w:val="00FC5E2F"/>
    <w:rsid w:val="00FD5D74"/>
    <w:rsid w:val="00FF31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BalloonText">
    <w:name w:val="Balloon Text"/>
    <w:basedOn w:val="Normal"/>
    <w:link w:val="BalloonTextChar"/>
    <w:uiPriority w:val="99"/>
    <w:semiHidden/>
    <w:unhideWhenUsed/>
    <w:rsid w:val="0070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40"/>
    <w:rPr>
      <w:rFonts w:ascii="Tahoma" w:hAnsi="Tahoma" w:cs="Tahoma"/>
      <w:sz w:val="16"/>
      <w:szCs w:val="16"/>
    </w:rPr>
  </w:style>
  <w:style w:type="character" w:styleId="Hyperlink">
    <w:name w:val="Hyperlink"/>
    <w:basedOn w:val="DefaultParagraphFont"/>
    <w:uiPriority w:val="99"/>
    <w:unhideWhenUsed/>
    <w:rsid w:val="00700A40"/>
    <w:rPr>
      <w:color w:val="0563C1" w:themeColor="hyperlink"/>
      <w:u w:val="single"/>
    </w:rPr>
  </w:style>
  <w:style w:type="paragraph" w:styleId="Header">
    <w:name w:val="header"/>
    <w:basedOn w:val="Normal"/>
    <w:link w:val="HeaderChar"/>
    <w:uiPriority w:val="99"/>
    <w:unhideWhenUsed/>
    <w:rsid w:val="007F47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47B3"/>
  </w:style>
  <w:style w:type="paragraph" w:styleId="Footer">
    <w:name w:val="footer"/>
    <w:basedOn w:val="Normal"/>
    <w:link w:val="FooterChar"/>
    <w:uiPriority w:val="99"/>
    <w:unhideWhenUsed/>
    <w:rsid w:val="007F47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7B3"/>
  </w:style>
  <w:style w:type="table" w:styleId="TableGrid">
    <w:name w:val="Table Grid"/>
    <w:basedOn w:val="TableNormal"/>
    <w:uiPriority w:val="39"/>
    <w:rsid w:val="007F47B3"/>
    <w:pPr>
      <w:widowControl w:val="0"/>
      <w:suppressAutoHyphens/>
      <w:autoSpaceDN w:val="0"/>
      <w:spacing w:after="0" w:line="240" w:lineRule="auto"/>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47B3"/>
    <w:rPr>
      <w:color w:val="605E5C"/>
      <w:shd w:val="clear" w:color="auto" w:fill="E1DFDD"/>
    </w:rPr>
  </w:style>
  <w:style w:type="table" w:customStyle="1" w:styleId="10">
    <w:name w:val="Πλέγμα πίνακα1"/>
    <w:basedOn w:val="TableNormal"/>
    <w:next w:val="TableGrid"/>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08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BalloonText">
    <w:name w:val="Balloon Text"/>
    <w:basedOn w:val="Normal"/>
    <w:link w:val="BalloonTextChar"/>
    <w:uiPriority w:val="99"/>
    <w:semiHidden/>
    <w:unhideWhenUsed/>
    <w:rsid w:val="00700A40"/>
    <w:pPr>
      <w:spacing w:after="0" w:line="240" w:lineRule="auto"/>
    </w:pPr>
    <w:rPr>
      <w:rFonts w:ascii="Tahoma" w:hAnsi="Tahoma" w:cs="Tahoma"/>
      <w:sz w:val="16"/>
      <w:szCs w:val="16"/>
    </w:rPr>
  </w:style>
  <w:style w:type="character" w:customStyle="1" w:styleId="BalloonTextChar">
    <w:name w:val="Κείμενο πλαισίου Char"/>
    <w:basedOn w:val="DefaultParagraphFont"/>
    <w:link w:val="BalloonText"/>
    <w:uiPriority w:val="99"/>
    <w:semiHidden/>
    <w:rsid w:val="00700A40"/>
    <w:rPr>
      <w:rFonts w:ascii="Tahoma" w:hAnsi="Tahoma" w:cs="Tahoma"/>
      <w:sz w:val="16"/>
      <w:szCs w:val="16"/>
    </w:rPr>
  </w:style>
  <w:style w:type="character" w:styleId="Hyperlink">
    <w:name w:val="Hyperlink"/>
    <w:basedOn w:val="DefaultParagraphFont"/>
    <w:uiPriority w:val="99"/>
    <w:unhideWhenUsed/>
    <w:rsid w:val="00700A40"/>
    <w:rPr>
      <w:color w:val="0563C1" w:themeColor="hyperlink"/>
      <w:u w:val="single"/>
    </w:rPr>
  </w:style>
  <w:style w:type="paragraph" w:styleId="Header">
    <w:name w:val="header"/>
    <w:basedOn w:val="Normal"/>
    <w:link w:val="HeaderChar"/>
    <w:uiPriority w:val="99"/>
    <w:unhideWhenUsed/>
    <w:rsid w:val="007F47B3"/>
    <w:pPr>
      <w:tabs>
        <w:tab w:val="center" w:pos="4153"/>
        <w:tab w:val="right" w:pos="8306"/>
      </w:tabs>
      <w:spacing w:after="0" w:line="240" w:lineRule="auto"/>
    </w:pPr>
  </w:style>
  <w:style w:type="character" w:customStyle="1" w:styleId="HeaderChar">
    <w:name w:val="Κεφαλίδα Char"/>
    <w:basedOn w:val="DefaultParagraphFont"/>
    <w:link w:val="Header"/>
    <w:uiPriority w:val="99"/>
    <w:rsid w:val="007F47B3"/>
  </w:style>
  <w:style w:type="paragraph" w:styleId="Footer">
    <w:name w:val="footer"/>
    <w:basedOn w:val="Normal"/>
    <w:link w:val="FooterChar"/>
    <w:uiPriority w:val="99"/>
    <w:unhideWhenUsed/>
    <w:rsid w:val="007F47B3"/>
    <w:pPr>
      <w:tabs>
        <w:tab w:val="center" w:pos="4153"/>
        <w:tab w:val="right" w:pos="8306"/>
      </w:tabs>
      <w:spacing w:after="0" w:line="240" w:lineRule="auto"/>
    </w:pPr>
  </w:style>
  <w:style w:type="character" w:customStyle="1" w:styleId="FooterChar">
    <w:name w:val="Υποσέλιδο Char"/>
    <w:basedOn w:val="DefaultParagraphFont"/>
    <w:link w:val="Footer"/>
    <w:uiPriority w:val="99"/>
    <w:rsid w:val="007F47B3"/>
  </w:style>
  <w:style w:type="table" w:styleId="TableGrid">
    <w:name w:val="Table Grid"/>
    <w:basedOn w:val="TableNormal"/>
    <w:uiPriority w:val="39"/>
    <w:rsid w:val="007F47B3"/>
    <w:pPr>
      <w:widowControl w:val="0"/>
      <w:suppressAutoHyphens/>
      <w:autoSpaceDN w:val="0"/>
      <w:spacing w:after="0" w:line="240" w:lineRule="auto"/>
    </w:pPr>
    <w:rPr>
      <w:rFonts w:ascii="Calibri" w:eastAsia="Calibri" w:hAnsi="Calibri" w:cs="F"/>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47B3"/>
    <w:rPr>
      <w:color w:val="605E5C"/>
      <w:shd w:val="clear" w:color="auto" w:fill="E1DFDD"/>
    </w:rPr>
  </w:style>
  <w:style w:type="table" w:customStyle="1" w:styleId="10">
    <w:name w:val="Πλέγμα πίνακα1"/>
    <w:basedOn w:val="TableNormal"/>
    <w:next w:val="TableGrid"/>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3046">
      <w:bodyDiv w:val="1"/>
      <w:marLeft w:val="0"/>
      <w:marRight w:val="0"/>
      <w:marTop w:val="0"/>
      <w:marBottom w:val="0"/>
      <w:divBdr>
        <w:top w:val="none" w:sz="0" w:space="0" w:color="auto"/>
        <w:left w:val="none" w:sz="0" w:space="0" w:color="auto"/>
        <w:bottom w:val="none" w:sz="0" w:space="0" w:color="auto"/>
        <w:right w:val="none" w:sz="0" w:space="0" w:color="auto"/>
      </w:divBdr>
    </w:div>
    <w:div w:id="727846814">
      <w:bodyDiv w:val="1"/>
      <w:marLeft w:val="0"/>
      <w:marRight w:val="0"/>
      <w:marTop w:val="0"/>
      <w:marBottom w:val="0"/>
      <w:divBdr>
        <w:top w:val="none" w:sz="0" w:space="0" w:color="auto"/>
        <w:left w:val="none" w:sz="0" w:space="0" w:color="auto"/>
        <w:bottom w:val="none" w:sz="0" w:space="0" w:color="auto"/>
        <w:right w:val="none" w:sz="0" w:space="0" w:color="auto"/>
      </w:divBdr>
    </w:div>
    <w:div w:id="781919033">
      <w:bodyDiv w:val="1"/>
      <w:marLeft w:val="0"/>
      <w:marRight w:val="0"/>
      <w:marTop w:val="0"/>
      <w:marBottom w:val="0"/>
      <w:divBdr>
        <w:top w:val="none" w:sz="0" w:space="0" w:color="auto"/>
        <w:left w:val="none" w:sz="0" w:space="0" w:color="auto"/>
        <w:bottom w:val="none" w:sz="0" w:space="0" w:color="auto"/>
        <w:right w:val="none" w:sz="0" w:space="0" w:color="auto"/>
      </w:divBdr>
    </w:div>
    <w:div w:id="1158500561">
      <w:bodyDiv w:val="1"/>
      <w:marLeft w:val="0"/>
      <w:marRight w:val="0"/>
      <w:marTop w:val="0"/>
      <w:marBottom w:val="0"/>
      <w:divBdr>
        <w:top w:val="none" w:sz="0" w:space="0" w:color="auto"/>
        <w:left w:val="none" w:sz="0" w:space="0" w:color="auto"/>
        <w:bottom w:val="none" w:sz="0" w:space="0" w:color="auto"/>
        <w:right w:val="none" w:sz="0" w:space="0" w:color="auto"/>
      </w:divBdr>
    </w:div>
    <w:div w:id="1243642309">
      <w:bodyDiv w:val="1"/>
      <w:marLeft w:val="0"/>
      <w:marRight w:val="0"/>
      <w:marTop w:val="0"/>
      <w:marBottom w:val="0"/>
      <w:divBdr>
        <w:top w:val="none" w:sz="0" w:space="0" w:color="auto"/>
        <w:left w:val="none" w:sz="0" w:space="0" w:color="auto"/>
        <w:bottom w:val="none" w:sz="0" w:space="0" w:color="auto"/>
        <w:right w:val="none" w:sz="0" w:space="0" w:color="auto"/>
      </w:divBdr>
    </w:div>
    <w:div w:id="1521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eth.co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F817-059D-484D-83A0-69E9CB14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303</Words>
  <Characters>1637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xKonsta</dc:creator>
  <cp:lastModifiedBy>chairman</cp:lastModifiedBy>
  <cp:revision>36</cp:revision>
  <cp:lastPrinted>2020-10-06T08:38:00Z</cp:lastPrinted>
  <dcterms:created xsi:type="dcterms:W3CDTF">2020-07-22T09:43:00Z</dcterms:created>
  <dcterms:modified xsi:type="dcterms:W3CDTF">2020-11-27T12:27:00Z</dcterms:modified>
</cp:coreProperties>
</file>