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4" w:rsidRPr="00D66A1B" w:rsidRDefault="00606C54" w:rsidP="00FC0A96">
      <w:pPr>
        <w:spacing w:after="0" w:line="276" w:lineRule="auto"/>
        <w:jc w:val="center"/>
        <w:rPr>
          <w:rFonts w:cstheme="minorHAnsi"/>
          <w:b/>
          <w:bCs/>
        </w:rPr>
      </w:pPr>
      <w:bookmarkStart w:id="0" w:name="_Hlk45112762"/>
      <w:bookmarkEnd w:id="0"/>
      <w:r w:rsidRPr="00FC0A96">
        <w:rPr>
          <w:rFonts w:cstheme="minorHAnsi"/>
          <w:noProof/>
          <w:sz w:val="24"/>
          <w:szCs w:val="24"/>
          <w:lang w:eastAsia="el-GR"/>
        </w:rPr>
        <w:drawing>
          <wp:inline distT="0" distB="0" distL="0" distR="0">
            <wp:extent cx="866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 t="-15" r="-15" b="-15"/>
                    <a:stretch>
                      <a:fillRect/>
                    </a:stretch>
                  </pic:blipFill>
                  <pic:spPr bwMode="auto">
                    <a:xfrm>
                      <a:off x="0" y="0"/>
                      <a:ext cx="866775" cy="800100"/>
                    </a:xfrm>
                    <a:prstGeom prst="rect">
                      <a:avLst/>
                    </a:prstGeom>
                    <a:solidFill>
                      <a:srgbClr val="FFFFFF"/>
                    </a:solidFill>
                    <a:ln>
                      <a:noFill/>
                    </a:ln>
                  </pic:spPr>
                </pic:pic>
              </a:graphicData>
            </a:graphic>
          </wp:inline>
        </w:drawing>
      </w:r>
    </w:p>
    <w:p w:rsidR="00606C54" w:rsidRPr="00D66A1B" w:rsidRDefault="00606C54" w:rsidP="00D66A1B">
      <w:pPr>
        <w:spacing w:after="0" w:line="276" w:lineRule="auto"/>
        <w:jc w:val="both"/>
        <w:rPr>
          <w:rFonts w:cstheme="minorHAnsi"/>
          <w:b/>
          <w:bCs/>
        </w:rPr>
      </w:pPr>
    </w:p>
    <w:p w:rsidR="00606C54" w:rsidRPr="00FC0A96" w:rsidRDefault="00606C54" w:rsidP="00D66A1B">
      <w:pPr>
        <w:spacing w:after="0" w:line="276" w:lineRule="auto"/>
        <w:jc w:val="center"/>
        <w:rPr>
          <w:rFonts w:cstheme="minorHAnsi"/>
          <w:sz w:val="24"/>
          <w:szCs w:val="24"/>
        </w:rPr>
      </w:pPr>
      <w:r w:rsidRPr="00FC0A96">
        <w:rPr>
          <w:rStyle w:val="1"/>
          <w:rFonts w:cstheme="minorHAnsi"/>
          <w:b/>
          <w:color w:val="94070A"/>
          <w:sz w:val="24"/>
          <w:szCs w:val="24"/>
          <w:lang w:val="en-US"/>
        </w:rPr>
        <w:t>O</w:t>
      </w:r>
      <w:r w:rsidRPr="00FC0A96">
        <w:rPr>
          <w:rStyle w:val="1"/>
          <w:rFonts w:cstheme="minorHAnsi"/>
          <w:b/>
          <w:sz w:val="24"/>
          <w:szCs w:val="24"/>
        </w:rPr>
        <w:t xml:space="preserve">ΡΓΑΝΙΣΜΟΣ </w:t>
      </w:r>
      <w:r w:rsidRPr="00FC0A96">
        <w:rPr>
          <w:rStyle w:val="1"/>
          <w:rFonts w:cstheme="minorHAnsi"/>
          <w:b/>
          <w:color w:val="94070A"/>
          <w:sz w:val="24"/>
          <w:szCs w:val="24"/>
        </w:rPr>
        <w:t>Σ</w:t>
      </w:r>
      <w:r w:rsidRPr="00FC0A96">
        <w:rPr>
          <w:rStyle w:val="1"/>
          <w:rFonts w:cstheme="minorHAnsi"/>
          <w:b/>
          <w:sz w:val="24"/>
          <w:szCs w:val="24"/>
        </w:rPr>
        <w:t xml:space="preserve">ΥΓΚΟΙΝΩΝΙΑΚΟΥ </w:t>
      </w:r>
      <w:r w:rsidRPr="00FC0A96">
        <w:rPr>
          <w:rStyle w:val="1"/>
          <w:rFonts w:cstheme="minorHAnsi"/>
          <w:b/>
          <w:color w:val="94070A"/>
          <w:sz w:val="24"/>
          <w:szCs w:val="24"/>
        </w:rPr>
        <w:t>Ε</w:t>
      </w:r>
      <w:r w:rsidRPr="00FC0A96">
        <w:rPr>
          <w:rStyle w:val="1"/>
          <w:rFonts w:cstheme="minorHAnsi"/>
          <w:b/>
          <w:sz w:val="24"/>
          <w:szCs w:val="24"/>
        </w:rPr>
        <w:t xml:space="preserve">ΡΓΟΥ </w:t>
      </w:r>
      <w:r w:rsidRPr="00FC0A96">
        <w:rPr>
          <w:rStyle w:val="1"/>
          <w:rFonts w:cstheme="minorHAnsi"/>
          <w:b/>
          <w:color w:val="94070A"/>
          <w:sz w:val="24"/>
          <w:szCs w:val="24"/>
        </w:rPr>
        <w:t>Θ</w:t>
      </w:r>
      <w:r w:rsidRPr="00FC0A96">
        <w:rPr>
          <w:rStyle w:val="1"/>
          <w:rFonts w:cstheme="minorHAnsi"/>
          <w:b/>
          <w:sz w:val="24"/>
          <w:szCs w:val="24"/>
        </w:rPr>
        <w:t>ΕΣΣΑΛΟΝΙΚΗΣ Α.Ε. (ΟΣΕΘ Α.</w:t>
      </w:r>
      <w:r w:rsidRPr="00FC0A96">
        <w:rPr>
          <w:rStyle w:val="1"/>
          <w:rFonts w:cstheme="minorHAnsi"/>
          <w:b/>
          <w:sz w:val="24"/>
          <w:szCs w:val="24"/>
          <w:lang w:val="en-US"/>
        </w:rPr>
        <w:t>E</w:t>
      </w:r>
      <w:r w:rsidRPr="00FC0A96">
        <w:rPr>
          <w:rStyle w:val="1"/>
          <w:rFonts w:cstheme="minorHAnsi"/>
          <w:b/>
          <w:sz w:val="24"/>
          <w:szCs w:val="24"/>
        </w:rPr>
        <w:t>.)</w:t>
      </w:r>
    </w:p>
    <w:p w:rsidR="00606C54" w:rsidRPr="00FC0A96" w:rsidRDefault="00606C54" w:rsidP="00D66A1B">
      <w:pPr>
        <w:spacing w:after="0" w:line="276" w:lineRule="auto"/>
        <w:jc w:val="both"/>
        <w:rPr>
          <w:rFonts w:cstheme="minorHAnsi"/>
          <w:b/>
          <w:bCs/>
          <w:sz w:val="24"/>
          <w:szCs w:val="24"/>
        </w:rPr>
      </w:pPr>
    </w:p>
    <w:p w:rsidR="00B45F44" w:rsidRPr="00FC0A96" w:rsidRDefault="00E11EAA" w:rsidP="00D66A1B">
      <w:pPr>
        <w:spacing w:after="0" w:line="276" w:lineRule="auto"/>
        <w:jc w:val="center"/>
        <w:rPr>
          <w:rFonts w:cstheme="minorHAnsi"/>
          <w:b/>
          <w:bCs/>
          <w:sz w:val="24"/>
          <w:szCs w:val="24"/>
        </w:rPr>
      </w:pPr>
      <w:r w:rsidRPr="00FC0A96">
        <w:rPr>
          <w:rFonts w:cstheme="minorHAnsi"/>
          <w:b/>
          <w:bCs/>
          <w:sz w:val="24"/>
          <w:szCs w:val="24"/>
        </w:rPr>
        <w:t>ΔΕΛΤΙΟ ΤΥΠΟΥ</w:t>
      </w:r>
    </w:p>
    <w:p w:rsidR="00E11EAA" w:rsidRPr="00FC0A96" w:rsidRDefault="00B42A37" w:rsidP="00D66A1B">
      <w:pPr>
        <w:spacing w:after="0" w:line="276" w:lineRule="auto"/>
        <w:jc w:val="center"/>
        <w:rPr>
          <w:rFonts w:cstheme="minorHAnsi"/>
          <w:b/>
          <w:bCs/>
          <w:sz w:val="24"/>
          <w:szCs w:val="24"/>
        </w:rPr>
      </w:pPr>
      <w:r>
        <w:rPr>
          <w:rFonts w:cstheme="minorHAnsi"/>
          <w:b/>
          <w:bCs/>
          <w:sz w:val="24"/>
          <w:szCs w:val="24"/>
        </w:rPr>
        <w:t>0</w:t>
      </w:r>
      <w:r w:rsidR="00B551A1">
        <w:rPr>
          <w:rFonts w:cstheme="minorHAnsi"/>
          <w:b/>
          <w:bCs/>
          <w:sz w:val="24"/>
          <w:szCs w:val="24"/>
        </w:rPr>
        <w:t>5</w:t>
      </w:r>
      <w:r>
        <w:rPr>
          <w:rFonts w:cstheme="minorHAnsi"/>
          <w:b/>
          <w:bCs/>
          <w:sz w:val="24"/>
          <w:szCs w:val="24"/>
        </w:rPr>
        <w:t>.01.2021</w:t>
      </w:r>
    </w:p>
    <w:p w:rsidR="00177EA9" w:rsidRDefault="00177EA9" w:rsidP="004D27E2">
      <w:pPr>
        <w:tabs>
          <w:tab w:val="left" w:pos="2025"/>
          <w:tab w:val="right" w:pos="10035"/>
        </w:tabs>
        <w:suppressAutoHyphens/>
        <w:autoSpaceDN w:val="0"/>
        <w:spacing w:after="0" w:line="240" w:lineRule="auto"/>
        <w:textAlignment w:val="baseline"/>
        <w:rPr>
          <w:rFonts w:eastAsia="NSimSun" w:cstheme="minorHAnsi"/>
          <w:kern w:val="3"/>
          <w:sz w:val="24"/>
          <w:szCs w:val="24"/>
          <w:lang w:eastAsia="zh-CN" w:bidi="hi-IN"/>
        </w:rPr>
      </w:pPr>
    </w:p>
    <w:p w:rsidR="00054716" w:rsidRDefault="00054716" w:rsidP="00143240">
      <w:pPr>
        <w:spacing w:after="0" w:line="240" w:lineRule="auto"/>
        <w:jc w:val="center"/>
        <w:rPr>
          <w:b/>
          <w:sz w:val="24"/>
          <w:szCs w:val="24"/>
        </w:rPr>
      </w:pPr>
      <w:r>
        <w:rPr>
          <w:b/>
          <w:sz w:val="24"/>
          <w:szCs w:val="24"/>
        </w:rPr>
        <w:t xml:space="preserve">Διατάξεις του ΥΠΟΜΕ ανοίγουν το δρόμο </w:t>
      </w:r>
    </w:p>
    <w:p w:rsidR="00AC08B2" w:rsidRPr="004D27E2" w:rsidRDefault="00054716" w:rsidP="00143240">
      <w:pPr>
        <w:spacing w:after="0" w:line="240" w:lineRule="auto"/>
        <w:jc w:val="center"/>
        <w:rPr>
          <w:b/>
          <w:sz w:val="24"/>
          <w:szCs w:val="24"/>
        </w:rPr>
      </w:pPr>
      <w:r>
        <w:rPr>
          <w:b/>
          <w:sz w:val="24"/>
          <w:szCs w:val="24"/>
        </w:rPr>
        <w:t xml:space="preserve">για την ενίσχυση των συγκοινωνιών </w:t>
      </w:r>
    </w:p>
    <w:p w:rsidR="00143240" w:rsidRDefault="00143240" w:rsidP="00143240">
      <w:pPr>
        <w:spacing w:after="0" w:line="240" w:lineRule="auto"/>
        <w:rPr>
          <w:rFonts w:cstheme="minorHAnsi"/>
          <w:color w:val="000000"/>
        </w:rPr>
      </w:pP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 xml:space="preserve">Τα χέρια των συγκοινωνιακών φορέων </w:t>
      </w:r>
      <w:r>
        <w:rPr>
          <w:rFonts w:asciiTheme="minorHAnsi" w:hAnsiTheme="minorHAnsi" w:cstheme="minorHAnsi"/>
          <w:color w:val="1D2228"/>
          <w:sz w:val="22"/>
          <w:szCs w:val="22"/>
        </w:rPr>
        <w:t>«</w:t>
      </w:r>
      <w:r w:rsidRPr="00054716">
        <w:rPr>
          <w:rFonts w:asciiTheme="minorHAnsi" w:hAnsiTheme="minorHAnsi" w:cstheme="minorHAnsi"/>
          <w:color w:val="1D2228"/>
          <w:sz w:val="22"/>
          <w:szCs w:val="22"/>
        </w:rPr>
        <w:t>λύνουν</w:t>
      </w:r>
      <w:r>
        <w:rPr>
          <w:rFonts w:asciiTheme="minorHAnsi" w:hAnsiTheme="minorHAnsi" w:cstheme="minorHAnsi"/>
          <w:color w:val="1D2228"/>
          <w:sz w:val="22"/>
          <w:szCs w:val="22"/>
        </w:rPr>
        <w:t>»</w:t>
      </w:r>
      <w:r w:rsidRPr="00054716">
        <w:rPr>
          <w:rFonts w:asciiTheme="minorHAnsi" w:hAnsiTheme="minorHAnsi" w:cstheme="minorHAnsi"/>
          <w:color w:val="1D2228"/>
          <w:sz w:val="22"/>
          <w:szCs w:val="22"/>
        </w:rPr>
        <w:t xml:space="preserve"> οι διατάξεις του Υπουργείου Υποδομών και Μεταφορών στον Ν. 4764/2020 που αφορούν ρυθμίσεις για την προστασία της δημόσιας υγείας από τις συνέπειες της πανδημίας του κορωνοϊού, οι οποίες ψηφίστηκαν </w:t>
      </w:r>
      <w:r w:rsidR="002A7BF4">
        <w:rPr>
          <w:rFonts w:asciiTheme="minorHAnsi" w:hAnsiTheme="minorHAnsi" w:cstheme="minorHAnsi"/>
          <w:color w:val="1D2228"/>
          <w:sz w:val="22"/>
          <w:szCs w:val="22"/>
        </w:rPr>
        <w:t>στο τέλος Δεκεμβρίου</w:t>
      </w:r>
      <w:r w:rsidRPr="00054716">
        <w:rPr>
          <w:rFonts w:asciiTheme="minorHAnsi" w:hAnsiTheme="minorHAnsi" w:cstheme="minorHAnsi"/>
          <w:color w:val="1D2228"/>
          <w:sz w:val="22"/>
          <w:szCs w:val="22"/>
        </w:rPr>
        <w:t>.</w:t>
      </w: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Οι συγκεκριμένες διατάξεις ανοίγουν το δρόμο γι</w:t>
      </w:r>
      <w:r w:rsidR="00C86DEF">
        <w:rPr>
          <w:rFonts w:asciiTheme="minorHAnsi" w:hAnsiTheme="minorHAnsi" w:cstheme="minorHAnsi"/>
          <w:color w:val="1D2228"/>
          <w:sz w:val="22"/>
          <w:szCs w:val="22"/>
        </w:rPr>
        <w:t>α την ενίσχυση των συγκοινωνιών</w:t>
      </w:r>
      <w:r w:rsidR="00C86DEF" w:rsidRPr="00C86DEF">
        <w:rPr>
          <w:rFonts w:asciiTheme="minorHAnsi" w:hAnsiTheme="minorHAnsi" w:cstheme="minorHAnsi"/>
          <w:color w:val="1D2228"/>
          <w:sz w:val="22"/>
          <w:szCs w:val="22"/>
        </w:rPr>
        <w:t xml:space="preserve">, </w:t>
      </w:r>
      <w:r w:rsidR="00C86DEF">
        <w:rPr>
          <w:rFonts w:asciiTheme="minorHAnsi" w:hAnsiTheme="minorHAnsi" w:cstheme="minorHAnsi"/>
          <w:color w:val="1D2228"/>
          <w:sz w:val="22"/>
          <w:szCs w:val="22"/>
        </w:rPr>
        <w:t xml:space="preserve">την αύξηση των συχνοτήτων </w:t>
      </w:r>
      <w:r w:rsidRPr="00054716">
        <w:rPr>
          <w:rFonts w:asciiTheme="minorHAnsi" w:hAnsiTheme="minorHAnsi" w:cstheme="minorHAnsi"/>
          <w:color w:val="1D2228"/>
          <w:sz w:val="22"/>
          <w:szCs w:val="22"/>
        </w:rPr>
        <w:t>και την αποφυγή συνωστισμού στις μετακινήσεις. Μεταξύ άλλων, προβλέπουν:</w:t>
      </w: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 Δυνατότητα στον Οργανισμό Συγκοινωνιακού Έργου Θεσσαλονίκης, για το χρονικό διάστημα των επόμενων έξι μηνών, να προχωρά σε σύναψη περαιτέρω συμβάσεων ανάθεσης εκτέλεσης συγκοινωνιακού έργου με παρόχους. Πρόκειται για επικουρικές συμπληρωματικές συμβάσεις, με στόχο την καλύτερη εξυπηρέτηση του επιβατικού κοινού και μεγαλύτερη κάλυψη δρομολογίων.</w:t>
      </w: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 Ενδυνάμωση του ρόλου του ΟΣΕΘ ως αρμόδιας Αρχής Μεταφορών, αφού λύνονται οι αγκυλώσεις χρηματοδότησής του και αποσαφηνίζεται αμετάκλητα η οικονομική του σχέση με τον ΟΑΣΘ και άλλους παρόχους.</w:t>
      </w: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«Το Υπουργείο Υ</w:t>
      </w:r>
      <w:r w:rsidR="00C86DEF">
        <w:rPr>
          <w:rFonts w:asciiTheme="minorHAnsi" w:hAnsiTheme="minorHAnsi" w:cstheme="minorHAnsi"/>
          <w:color w:val="1D2228"/>
          <w:sz w:val="22"/>
          <w:szCs w:val="22"/>
        </w:rPr>
        <w:t xml:space="preserve">ποδομών και Μεταφορών μας έδωσε </w:t>
      </w:r>
      <w:r w:rsidRPr="00054716">
        <w:rPr>
          <w:rFonts w:asciiTheme="minorHAnsi" w:hAnsiTheme="minorHAnsi" w:cstheme="minorHAnsi"/>
          <w:color w:val="1D2228"/>
          <w:sz w:val="22"/>
          <w:szCs w:val="22"/>
        </w:rPr>
        <w:t>τη δυνατότητα να ενισχύσουμε τα μέσα μαζικής μεταφοράς, συμβάλλοντας και στην προστασία της δημόσιας υγείας. Θα μπορεί ο ΟΣΕΘ για τα επόμενα δύο χρόνια, για την εκτέλεση συμβάσεων συγκοινωνιακού έργου, να επιχορηγείται από τον κρατικό προϋπολογισμό, όπως συμβαίνει με τον ΟΑΣΑ», δηλώνει ο Πρόεδ</w:t>
      </w:r>
      <w:r w:rsidR="00C86DEF">
        <w:rPr>
          <w:rFonts w:asciiTheme="minorHAnsi" w:hAnsiTheme="minorHAnsi" w:cstheme="minorHAnsi"/>
          <w:color w:val="1D2228"/>
          <w:sz w:val="22"/>
          <w:szCs w:val="22"/>
        </w:rPr>
        <w:t>ρος του ΟΣΕΘ, Γιάννης Καλογερούδ</w:t>
      </w:r>
      <w:r w:rsidRPr="00054716">
        <w:rPr>
          <w:rFonts w:asciiTheme="minorHAnsi" w:hAnsiTheme="minorHAnsi" w:cstheme="minorHAnsi"/>
          <w:color w:val="1D2228"/>
          <w:sz w:val="22"/>
          <w:szCs w:val="22"/>
        </w:rPr>
        <w:t xml:space="preserve">ης. </w:t>
      </w:r>
    </w:p>
    <w:p w:rsidR="00054716" w:rsidRPr="00054716" w:rsidRDefault="00054716" w:rsidP="00054716">
      <w:pPr>
        <w:pStyle w:val="yiv0820961056msonormal"/>
        <w:shd w:val="clear" w:color="auto" w:fill="FFFFFF"/>
        <w:spacing w:before="0" w:beforeAutospacing="0" w:after="0" w:afterAutospacing="0"/>
        <w:jc w:val="both"/>
        <w:rPr>
          <w:rFonts w:asciiTheme="minorHAnsi" w:hAnsiTheme="minorHAnsi" w:cstheme="minorHAnsi"/>
          <w:color w:val="1D2228"/>
          <w:sz w:val="22"/>
          <w:szCs w:val="22"/>
        </w:rPr>
      </w:pPr>
      <w:r w:rsidRPr="00054716">
        <w:rPr>
          <w:rFonts w:asciiTheme="minorHAnsi" w:hAnsiTheme="minorHAnsi" w:cstheme="minorHAnsi"/>
          <w:color w:val="1D2228"/>
          <w:sz w:val="22"/>
          <w:szCs w:val="22"/>
        </w:rPr>
        <w:t>Όπως υπογραμμίζει ο Διευθύνων Σύμβουλος το</w:t>
      </w:r>
      <w:r w:rsidR="00C86DEF">
        <w:rPr>
          <w:rFonts w:asciiTheme="minorHAnsi" w:hAnsiTheme="minorHAnsi" w:cstheme="minorHAnsi"/>
          <w:color w:val="1D2228"/>
          <w:sz w:val="22"/>
          <w:szCs w:val="22"/>
        </w:rPr>
        <w:t>υ Οργανισμού, Γιάννης Τόσκας, «μια</w:t>
      </w:r>
      <w:r w:rsidR="00061FCC" w:rsidRPr="00061FCC">
        <w:rPr>
          <w:rFonts w:asciiTheme="minorHAnsi" w:hAnsiTheme="minorHAnsi" w:cstheme="minorHAnsi"/>
          <w:color w:val="1D2228"/>
          <w:sz w:val="22"/>
          <w:szCs w:val="22"/>
        </w:rPr>
        <w:t xml:space="preserve"> </w:t>
      </w:r>
      <w:r w:rsidR="00C86DEF">
        <w:rPr>
          <w:rFonts w:asciiTheme="minorHAnsi" w:hAnsiTheme="minorHAnsi" w:cstheme="minorHAnsi"/>
          <w:bCs/>
          <w:color w:val="1D2228"/>
          <w:sz w:val="22"/>
          <w:szCs w:val="22"/>
        </w:rPr>
        <w:t xml:space="preserve">καίρια </w:t>
      </w:r>
      <w:r w:rsidRPr="00054716">
        <w:rPr>
          <w:rFonts w:asciiTheme="minorHAnsi" w:hAnsiTheme="minorHAnsi" w:cstheme="minorHAnsi"/>
          <w:bCs/>
          <w:color w:val="1D2228"/>
          <w:sz w:val="22"/>
          <w:szCs w:val="22"/>
        </w:rPr>
        <w:t>πρόβλεψη</w:t>
      </w:r>
      <w:r w:rsidRPr="00054716">
        <w:rPr>
          <w:rFonts w:asciiTheme="minorHAnsi" w:hAnsiTheme="minorHAnsi" w:cstheme="minorHAnsi"/>
          <w:color w:val="1D2228"/>
          <w:sz w:val="22"/>
          <w:szCs w:val="22"/>
        </w:rPr>
        <w:t> τ</w:t>
      </w:r>
      <w:r w:rsidR="00C86DEF">
        <w:rPr>
          <w:rFonts w:asciiTheme="minorHAnsi" w:hAnsiTheme="minorHAnsi" w:cstheme="minorHAnsi"/>
          <w:color w:val="1D2228"/>
          <w:sz w:val="22"/>
          <w:szCs w:val="22"/>
        </w:rPr>
        <w:t xml:space="preserve">ου νέου νόμου είναι </w:t>
      </w:r>
      <w:r w:rsidRPr="00054716">
        <w:rPr>
          <w:rFonts w:asciiTheme="minorHAnsi" w:hAnsiTheme="minorHAnsi" w:cstheme="minorHAnsi"/>
          <w:color w:val="1D2228"/>
          <w:sz w:val="22"/>
          <w:szCs w:val="22"/>
        </w:rPr>
        <w:t xml:space="preserve">η </w:t>
      </w:r>
      <w:r w:rsidR="00061FCC">
        <w:rPr>
          <w:rFonts w:asciiTheme="minorHAnsi" w:hAnsiTheme="minorHAnsi" w:cstheme="minorHAnsi"/>
          <w:color w:val="1D2228"/>
          <w:sz w:val="22"/>
          <w:szCs w:val="22"/>
        </w:rPr>
        <w:t>‘‘</w:t>
      </w:r>
      <w:r w:rsidR="00C86DEF">
        <w:rPr>
          <w:rFonts w:asciiTheme="minorHAnsi" w:hAnsiTheme="minorHAnsi" w:cstheme="minorHAnsi"/>
          <w:color w:val="1D2228"/>
          <w:sz w:val="22"/>
          <w:szCs w:val="22"/>
        </w:rPr>
        <w:t>σοφή</w:t>
      </w:r>
      <w:r w:rsidR="00061FCC">
        <w:rPr>
          <w:rFonts w:asciiTheme="minorHAnsi" w:hAnsiTheme="minorHAnsi" w:cstheme="minorHAnsi"/>
          <w:color w:val="1D2228"/>
          <w:sz w:val="22"/>
          <w:szCs w:val="22"/>
        </w:rPr>
        <w:t>’’</w:t>
      </w:r>
      <w:r w:rsidR="00C86DEF">
        <w:rPr>
          <w:rFonts w:asciiTheme="minorHAnsi" w:hAnsiTheme="minorHAnsi" w:cstheme="minorHAnsi"/>
          <w:color w:val="1D2228"/>
          <w:sz w:val="22"/>
          <w:szCs w:val="22"/>
        </w:rPr>
        <w:t xml:space="preserve"> </w:t>
      </w:r>
      <w:r w:rsidRPr="00054716">
        <w:rPr>
          <w:rFonts w:asciiTheme="minorHAnsi" w:hAnsiTheme="minorHAnsi" w:cstheme="minorHAnsi"/>
          <w:color w:val="1D2228"/>
          <w:sz w:val="22"/>
          <w:szCs w:val="22"/>
        </w:rPr>
        <w:t xml:space="preserve">σύνδεση –για πρώτη φορά στα ελληνικά δεδομένα- της επιδότησης του ΟΑΣΘ με </w:t>
      </w:r>
      <w:r w:rsidR="00C86DEF">
        <w:rPr>
          <w:rFonts w:asciiTheme="minorHAnsi" w:hAnsiTheme="minorHAnsi" w:cstheme="minorHAnsi"/>
          <w:color w:val="1D2228"/>
          <w:sz w:val="22"/>
          <w:szCs w:val="22"/>
        </w:rPr>
        <w:t xml:space="preserve">την τήρηση κρίσιμων </w:t>
      </w:r>
      <w:r w:rsidRPr="00054716">
        <w:rPr>
          <w:rFonts w:asciiTheme="minorHAnsi" w:hAnsiTheme="minorHAnsi" w:cstheme="minorHAnsi"/>
          <w:color w:val="1D2228"/>
          <w:sz w:val="22"/>
          <w:szCs w:val="22"/>
        </w:rPr>
        <w:t>δεικτών κόστους και ποιότητας του παραγόμενου έργου του, όπως το ανώτατο επιτρεπτό λειτουργικό κόστος και τα ελάχιστα προσφερθέντα οχηματοχιλιόμετρα, αφού είναι γνωστό ότι η ικανοποίηση του μετακινούμενου είναι το σπουδαιότερο ζήτημα στις καθημερινές μαζικές μετακινήσεις και στόχος είναι η διαρκής εξυπηρέτηση του επιβατικού κοινού, με την εποπτεία της Αρχής Μεταφορών».</w:t>
      </w:r>
      <w:bookmarkStart w:id="1" w:name="_GoBack"/>
      <w:bookmarkEnd w:id="1"/>
    </w:p>
    <w:p w:rsidR="00054716" w:rsidRPr="00054716" w:rsidRDefault="00054716" w:rsidP="00054716">
      <w:pPr>
        <w:pStyle w:val="Web"/>
        <w:spacing w:before="0" w:beforeAutospacing="0" w:after="0" w:afterAutospacing="0"/>
        <w:jc w:val="both"/>
        <w:rPr>
          <w:rFonts w:asciiTheme="minorHAnsi" w:hAnsiTheme="minorHAnsi" w:cstheme="minorHAnsi"/>
          <w:sz w:val="22"/>
          <w:szCs w:val="22"/>
        </w:rPr>
      </w:pPr>
    </w:p>
    <w:p w:rsidR="00381301" w:rsidRPr="00A82A3F" w:rsidRDefault="00381301" w:rsidP="00381301">
      <w:pPr>
        <w:spacing w:after="0" w:line="240" w:lineRule="auto"/>
        <w:ind w:left="57" w:right="-142"/>
        <w:jc w:val="both"/>
        <w:rPr>
          <w:rFonts w:ascii="Arial" w:hAnsi="Arial" w:cs="Arial"/>
          <w:sz w:val="28"/>
          <w:szCs w:val="28"/>
        </w:rPr>
      </w:pPr>
    </w:p>
    <w:sectPr w:rsidR="00381301" w:rsidRPr="00A82A3F" w:rsidSect="003015FE">
      <w:footerReference w:type="default" r:id="rId8"/>
      <w:pgSz w:w="11906" w:h="16838"/>
      <w:pgMar w:top="1440" w:right="1800" w:bottom="284"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95" w:rsidRDefault="00656195" w:rsidP="007F47B3">
      <w:pPr>
        <w:spacing w:after="0" w:line="240" w:lineRule="auto"/>
      </w:pPr>
      <w:r>
        <w:separator/>
      </w:r>
    </w:p>
  </w:endnote>
  <w:endnote w:type="continuationSeparator" w:id="1">
    <w:p w:rsidR="00656195" w:rsidRDefault="00656195" w:rsidP="007F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Calibri"/>
    <w:charset w:val="00"/>
    <w:family w:val="auto"/>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0"/>
      <w:tblW w:w="9214" w:type="dxa"/>
      <w:tblInd w:w="-567" w:type="dxa"/>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tblPr>
    <w:tblGrid>
      <w:gridCol w:w="1270"/>
      <w:gridCol w:w="2921"/>
      <w:gridCol w:w="5023"/>
    </w:tblGrid>
    <w:tr w:rsidR="003015FE" w:rsidRPr="00061FCC" w:rsidTr="003015FE">
      <w:trPr>
        <w:trHeight w:val="504"/>
      </w:trPr>
      <w:tc>
        <w:tcPr>
          <w:tcW w:w="1270" w:type="dxa"/>
          <w:vMerge w:val="restart"/>
          <w:vAlign w:val="bottom"/>
        </w:tcPr>
        <w:p w:rsidR="003015FE" w:rsidRPr="003015FE" w:rsidRDefault="003015FE" w:rsidP="003015FE">
          <w:pPr>
            <w:jc w:val="center"/>
            <w:rPr>
              <w:rFonts w:cs="Calibri"/>
              <w:bCs/>
              <w:color w:val="0000FF"/>
              <w:sz w:val="16"/>
              <w:szCs w:val="16"/>
              <w:u w:val="single"/>
              <w:lang w:val="en-US"/>
            </w:rPr>
          </w:pPr>
          <w:r w:rsidRPr="003015FE">
            <w:rPr>
              <w:noProof/>
              <w:lang w:eastAsia="el-GR"/>
            </w:rPr>
            <w:drawing>
              <wp:inline distT="0" distB="0" distL="0" distR="0">
                <wp:extent cx="581025" cy="581025"/>
                <wp:effectExtent l="0" t="0" r="9525" b="952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 cy="626745"/>
                        </a:xfrm>
                        <a:prstGeom prst="rect">
                          <a:avLst/>
                        </a:prstGeom>
                        <a:noFill/>
                        <a:ln>
                          <a:noFill/>
                        </a:ln>
                      </pic:spPr>
                    </pic:pic>
                  </a:graphicData>
                </a:graphic>
              </wp:inline>
            </w:drawing>
          </w:r>
        </w:p>
      </w:tc>
      <w:tc>
        <w:tcPr>
          <w:tcW w:w="7944" w:type="dxa"/>
          <w:gridSpan w:val="2"/>
          <w:vAlign w:val="center"/>
        </w:tcPr>
        <w:p w:rsidR="003015FE" w:rsidRPr="003015FE" w:rsidRDefault="003015FE" w:rsidP="003015FE">
          <w:pPr>
            <w:rPr>
              <w:rFonts w:cs="Calibri"/>
              <w:bCs/>
              <w:sz w:val="16"/>
              <w:szCs w:val="16"/>
              <w:lang w:val="en-US"/>
            </w:rPr>
          </w:pPr>
          <w:r w:rsidRPr="003015FE">
            <w:rPr>
              <w:rFonts w:cs="Calibri"/>
              <w:bCs/>
              <w:sz w:val="16"/>
              <w:szCs w:val="16"/>
            </w:rPr>
            <w:t>Αγροτεμάχιο</w:t>
          </w:r>
          <w:r w:rsidRPr="003015FE">
            <w:rPr>
              <w:rFonts w:cs="Calibri"/>
              <w:bCs/>
              <w:sz w:val="16"/>
              <w:szCs w:val="16"/>
              <w:lang w:val="en-US"/>
            </w:rPr>
            <w:t xml:space="preserve"> 51, </w:t>
          </w:r>
          <w:r w:rsidRPr="003015FE">
            <w:rPr>
              <w:rFonts w:cs="Calibri"/>
              <w:bCs/>
              <w:sz w:val="16"/>
              <w:szCs w:val="16"/>
            </w:rPr>
            <w:t>ΚτίριοΒ</w:t>
          </w:r>
          <w:r w:rsidRPr="003015FE">
            <w:rPr>
              <w:rFonts w:cs="Calibri"/>
              <w:bCs/>
              <w:sz w:val="16"/>
              <w:szCs w:val="16"/>
              <w:lang w:val="en-US"/>
            </w:rPr>
            <w:t xml:space="preserve">1, Ganas&amp;Ganas, 57001 </w:t>
          </w:r>
          <w:r w:rsidRPr="003015FE">
            <w:rPr>
              <w:rFonts w:cs="Calibri"/>
              <w:bCs/>
              <w:sz w:val="16"/>
              <w:szCs w:val="16"/>
            </w:rPr>
            <w:t>Θέρμη</w:t>
          </w:r>
          <w:r w:rsidRPr="003015FE">
            <w:rPr>
              <w:rFonts w:cs="Calibri"/>
              <w:bCs/>
              <w:sz w:val="16"/>
              <w:szCs w:val="16"/>
              <w:lang w:val="en-US"/>
            </w:rPr>
            <w:t xml:space="preserve">, </w:t>
          </w:r>
          <w:r w:rsidRPr="003015FE">
            <w:rPr>
              <w:rFonts w:cs="Calibri"/>
              <w:bCs/>
              <w:sz w:val="16"/>
              <w:szCs w:val="16"/>
            </w:rPr>
            <w:t>τηλ</w:t>
          </w:r>
          <w:r w:rsidRPr="003015FE">
            <w:rPr>
              <w:rFonts w:cs="Calibri"/>
              <w:bCs/>
              <w:sz w:val="16"/>
              <w:szCs w:val="16"/>
              <w:lang w:val="en-US"/>
            </w:rPr>
            <w:t xml:space="preserve">: 2310-483070, </w:t>
          </w:r>
          <w:r w:rsidRPr="003015FE">
            <w:rPr>
              <w:rFonts w:cs="Calibri"/>
              <w:bCs/>
              <w:sz w:val="16"/>
              <w:szCs w:val="16"/>
            </w:rPr>
            <w:t>φαξ</w:t>
          </w:r>
          <w:r w:rsidRPr="003015FE">
            <w:rPr>
              <w:rFonts w:cs="Calibri"/>
              <w:bCs/>
              <w:sz w:val="16"/>
              <w:szCs w:val="16"/>
              <w:lang w:val="en-US"/>
            </w:rPr>
            <w:t xml:space="preserve">: 2310-483071 </w:t>
          </w:r>
          <w:hyperlink r:id="rId2" w:history="1">
            <w:r w:rsidRPr="003015FE">
              <w:rPr>
                <w:rFonts w:eastAsia="Times New Roman" w:cs="Calibri"/>
                <w:bCs/>
                <w:color w:val="0000FF"/>
                <w:sz w:val="16"/>
                <w:szCs w:val="16"/>
                <w:u w:val="single"/>
                <w:lang w:val="en-US" w:eastAsia="zh-CN"/>
              </w:rPr>
              <w:t>info@oseth.com.gr</w:t>
            </w:r>
          </w:hyperlink>
          <w:r w:rsidRPr="003015FE">
            <w:rPr>
              <w:rFonts w:eastAsia="Times New Roman" w:cs="Calibri"/>
              <w:bCs/>
              <w:sz w:val="16"/>
              <w:szCs w:val="16"/>
              <w:u w:val="single"/>
              <w:lang w:val="en-US" w:eastAsia="zh-CN"/>
            </w:rPr>
            <w:t xml:space="preserve">, </w:t>
          </w:r>
          <w:hyperlink r:id="rId3" w:history="1">
            <w:r w:rsidRPr="003015FE">
              <w:rPr>
                <w:rFonts w:eastAsia="Times New Roman" w:cs="Calibri"/>
                <w:bCs/>
                <w:color w:val="0000FF"/>
                <w:sz w:val="16"/>
                <w:szCs w:val="16"/>
                <w:u w:val="single"/>
                <w:lang w:val="en-US" w:eastAsia="zh-CN"/>
              </w:rPr>
              <w:t>www.oseth.com.gr</w:t>
            </w:r>
          </w:hyperlink>
        </w:p>
      </w:tc>
    </w:tr>
    <w:tr w:rsidR="003015FE" w:rsidRPr="003015FE" w:rsidTr="003015FE">
      <w:trPr>
        <w:trHeight w:val="133"/>
      </w:trPr>
      <w:tc>
        <w:tcPr>
          <w:tcW w:w="1270" w:type="dxa"/>
          <w:vMerge/>
        </w:tcPr>
        <w:p w:rsidR="003015FE" w:rsidRPr="003015FE" w:rsidRDefault="003015FE" w:rsidP="003015FE">
          <w:pPr>
            <w:rPr>
              <w:noProof/>
              <w:lang w:val="en-US"/>
            </w:rPr>
          </w:pPr>
        </w:p>
      </w:tc>
      <w:tc>
        <w:tcPr>
          <w:tcW w:w="2921" w:type="dxa"/>
        </w:tcPr>
        <w:p w:rsidR="003015FE" w:rsidRPr="003015FE" w:rsidRDefault="003015FE" w:rsidP="003015FE">
          <w:pPr>
            <w:rPr>
              <w:rFonts w:cs="Calibri"/>
              <w:bCs/>
              <w:sz w:val="16"/>
              <w:szCs w:val="16"/>
            </w:rPr>
          </w:pPr>
          <w:r w:rsidRPr="003015FE">
            <w:rPr>
              <w:rFonts w:cs="Calibri"/>
              <w:b/>
              <w:bCs/>
              <w:sz w:val="16"/>
              <w:szCs w:val="16"/>
            </w:rPr>
            <w:t>Ε.14.</w:t>
          </w:r>
          <w:r>
            <w:rPr>
              <w:rFonts w:cs="Calibri"/>
              <w:b/>
              <w:bCs/>
              <w:sz w:val="16"/>
              <w:szCs w:val="16"/>
              <w:lang w:val="en-US"/>
            </w:rPr>
            <w:t>05</w:t>
          </w:r>
          <w:r w:rsidRPr="003015FE">
            <w:rPr>
              <w:rFonts w:cs="Calibri"/>
              <w:b/>
              <w:bCs/>
              <w:sz w:val="16"/>
              <w:szCs w:val="16"/>
            </w:rPr>
            <w:t>.01 – Εκδ. 1 – 27/09/2019</w:t>
          </w:r>
        </w:p>
      </w:tc>
      <w:tc>
        <w:tcPr>
          <w:tcW w:w="5023" w:type="dxa"/>
        </w:tcPr>
        <w:p w:rsidR="003015FE" w:rsidRPr="003015FE" w:rsidRDefault="003015FE" w:rsidP="003015FE">
          <w:pPr>
            <w:rPr>
              <w:rFonts w:cs="Calibri"/>
              <w:bCs/>
              <w:sz w:val="16"/>
              <w:szCs w:val="16"/>
            </w:rPr>
          </w:pPr>
          <w:r w:rsidRPr="003015FE">
            <w:rPr>
              <w:rFonts w:eastAsia="Times New Roman" w:cs="Calibri"/>
              <w:b/>
              <w:sz w:val="18"/>
              <w:szCs w:val="18"/>
              <w:lang w:eastAsia="el-GR"/>
            </w:rPr>
            <w:t xml:space="preserve">- </w:t>
          </w:r>
          <w:r w:rsidR="0022108C" w:rsidRPr="003015FE">
            <w:rPr>
              <w:rFonts w:eastAsia="Times New Roman" w:cs="Calibri"/>
              <w:b/>
              <w:sz w:val="18"/>
              <w:szCs w:val="18"/>
              <w:lang w:val="en-US" w:eastAsia="el-GR"/>
            </w:rPr>
            <w:fldChar w:fldCharType="begin"/>
          </w:r>
          <w:r w:rsidRPr="003015FE">
            <w:rPr>
              <w:rFonts w:eastAsia="Times New Roman" w:cs="Calibri"/>
              <w:b/>
              <w:sz w:val="18"/>
              <w:szCs w:val="18"/>
              <w:lang w:val="en-US" w:eastAsia="el-GR"/>
            </w:rPr>
            <w:instrText>PAGE</w:instrText>
          </w:r>
          <w:r w:rsidRPr="003015FE">
            <w:rPr>
              <w:rFonts w:eastAsia="Times New Roman" w:cs="Calibri"/>
              <w:b/>
              <w:sz w:val="18"/>
              <w:szCs w:val="18"/>
              <w:lang w:eastAsia="el-GR"/>
            </w:rPr>
            <w:instrText xml:space="preserve">   \* </w:instrText>
          </w:r>
          <w:r w:rsidRPr="003015FE">
            <w:rPr>
              <w:rFonts w:eastAsia="Times New Roman" w:cs="Calibri"/>
              <w:b/>
              <w:sz w:val="18"/>
              <w:szCs w:val="18"/>
              <w:lang w:val="en-US" w:eastAsia="el-GR"/>
            </w:rPr>
            <w:instrText>MERGEFORMAT</w:instrText>
          </w:r>
          <w:r w:rsidR="0022108C" w:rsidRPr="003015FE">
            <w:rPr>
              <w:rFonts w:eastAsia="Times New Roman" w:cs="Calibri"/>
              <w:b/>
              <w:sz w:val="18"/>
              <w:szCs w:val="18"/>
              <w:lang w:val="en-US" w:eastAsia="el-GR"/>
            </w:rPr>
            <w:fldChar w:fldCharType="separate"/>
          </w:r>
          <w:r w:rsidR="00061FCC">
            <w:rPr>
              <w:rFonts w:eastAsia="Times New Roman" w:cs="Calibri"/>
              <w:b/>
              <w:noProof/>
              <w:sz w:val="18"/>
              <w:szCs w:val="18"/>
              <w:lang w:val="en-US" w:eastAsia="el-GR"/>
            </w:rPr>
            <w:t>1</w:t>
          </w:r>
          <w:r w:rsidR="0022108C" w:rsidRPr="003015FE">
            <w:rPr>
              <w:rFonts w:eastAsia="Times New Roman" w:cs="Calibri"/>
              <w:b/>
              <w:sz w:val="18"/>
              <w:szCs w:val="18"/>
              <w:lang w:val="en-US" w:eastAsia="el-GR"/>
            </w:rPr>
            <w:fldChar w:fldCharType="end"/>
          </w:r>
          <w:r w:rsidRPr="003015FE">
            <w:rPr>
              <w:rFonts w:eastAsia="Times New Roman" w:cs="Calibri"/>
              <w:b/>
              <w:sz w:val="18"/>
              <w:szCs w:val="18"/>
              <w:lang w:eastAsia="el-GR"/>
            </w:rPr>
            <w:t xml:space="preserve"> -</w:t>
          </w:r>
        </w:p>
      </w:tc>
    </w:tr>
  </w:tbl>
  <w:p w:rsidR="007F47B3" w:rsidRDefault="007F4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95" w:rsidRDefault="00656195" w:rsidP="007F47B3">
      <w:pPr>
        <w:spacing w:after="0" w:line="240" w:lineRule="auto"/>
      </w:pPr>
      <w:r>
        <w:separator/>
      </w:r>
    </w:p>
  </w:footnote>
  <w:footnote w:type="continuationSeparator" w:id="1">
    <w:p w:rsidR="00656195" w:rsidRDefault="00656195" w:rsidP="007F4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5122"/>
  </w:hdrShapeDefaults>
  <w:footnotePr>
    <w:footnote w:id="0"/>
    <w:footnote w:id="1"/>
  </w:footnotePr>
  <w:endnotePr>
    <w:endnote w:id="0"/>
    <w:endnote w:id="1"/>
  </w:endnotePr>
  <w:compat/>
  <w:rsids>
    <w:rsidRoot w:val="00E11EAA"/>
    <w:rsid w:val="00001976"/>
    <w:rsid w:val="0002063E"/>
    <w:rsid w:val="00024429"/>
    <w:rsid w:val="00026316"/>
    <w:rsid w:val="0004388E"/>
    <w:rsid w:val="00054716"/>
    <w:rsid w:val="00055AD5"/>
    <w:rsid w:val="00061FCC"/>
    <w:rsid w:val="00086440"/>
    <w:rsid w:val="000A52E9"/>
    <w:rsid w:val="0010572D"/>
    <w:rsid w:val="00113EE0"/>
    <w:rsid w:val="00115881"/>
    <w:rsid w:val="00143240"/>
    <w:rsid w:val="00167B57"/>
    <w:rsid w:val="00177EA9"/>
    <w:rsid w:val="001812BD"/>
    <w:rsid w:val="00182A7D"/>
    <w:rsid w:val="0019492B"/>
    <w:rsid w:val="001C4B98"/>
    <w:rsid w:val="0022108C"/>
    <w:rsid w:val="00241879"/>
    <w:rsid w:val="00276C41"/>
    <w:rsid w:val="0029107E"/>
    <w:rsid w:val="00292C91"/>
    <w:rsid w:val="00297D04"/>
    <w:rsid w:val="002A7BF4"/>
    <w:rsid w:val="002F65D1"/>
    <w:rsid w:val="00300DC9"/>
    <w:rsid w:val="003015FE"/>
    <w:rsid w:val="003071C2"/>
    <w:rsid w:val="003245D8"/>
    <w:rsid w:val="003254A7"/>
    <w:rsid w:val="00344343"/>
    <w:rsid w:val="00345513"/>
    <w:rsid w:val="00350B23"/>
    <w:rsid w:val="00381301"/>
    <w:rsid w:val="003878B1"/>
    <w:rsid w:val="003D0AA9"/>
    <w:rsid w:val="00404060"/>
    <w:rsid w:val="00415E74"/>
    <w:rsid w:val="00473212"/>
    <w:rsid w:val="004833D8"/>
    <w:rsid w:val="0049495E"/>
    <w:rsid w:val="004C5330"/>
    <w:rsid w:val="004D27E2"/>
    <w:rsid w:val="00536C5E"/>
    <w:rsid w:val="005527E3"/>
    <w:rsid w:val="005B695E"/>
    <w:rsid w:val="005B7502"/>
    <w:rsid w:val="005F25AC"/>
    <w:rsid w:val="00606AF8"/>
    <w:rsid w:val="00606C54"/>
    <w:rsid w:val="006320D4"/>
    <w:rsid w:val="00656195"/>
    <w:rsid w:val="0068740B"/>
    <w:rsid w:val="0069033C"/>
    <w:rsid w:val="006A35CB"/>
    <w:rsid w:val="006F22FA"/>
    <w:rsid w:val="00700746"/>
    <w:rsid w:val="00700A40"/>
    <w:rsid w:val="007441FB"/>
    <w:rsid w:val="007558F0"/>
    <w:rsid w:val="0076192F"/>
    <w:rsid w:val="00791441"/>
    <w:rsid w:val="007C4C14"/>
    <w:rsid w:val="007E3654"/>
    <w:rsid w:val="007F47B3"/>
    <w:rsid w:val="00845A75"/>
    <w:rsid w:val="008B5D75"/>
    <w:rsid w:val="008D3CA9"/>
    <w:rsid w:val="00917658"/>
    <w:rsid w:val="00960E5E"/>
    <w:rsid w:val="00964215"/>
    <w:rsid w:val="00990A98"/>
    <w:rsid w:val="00991453"/>
    <w:rsid w:val="009A5C8F"/>
    <w:rsid w:val="009C17A4"/>
    <w:rsid w:val="009C26FF"/>
    <w:rsid w:val="009C6BE7"/>
    <w:rsid w:val="009D7D10"/>
    <w:rsid w:val="00A24352"/>
    <w:rsid w:val="00A32DF1"/>
    <w:rsid w:val="00A65120"/>
    <w:rsid w:val="00A92867"/>
    <w:rsid w:val="00AA11EF"/>
    <w:rsid w:val="00AC08B2"/>
    <w:rsid w:val="00AC3265"/>
    <w:rsid w:val="00AD3FF1"/>
    <w:rsid w:val="00AD43E4"/>
    <w:rsid w:val="00B42A37"/>
    <w:rsid w:val="00B45F44"/>
    <w:rsid w:val="00B551A1"/>
    <w:rsid w:val="00BA3EF5"/>
    <w:rsid w:val="00BA59A1"/>
    <w:rsid w:val="00BE5975"/>
    <w:rsid w:val="00C16608"/>
    <w:rsid w:val="00C7228D"/>
    <w:rsid w:val="00C86DEF"/>
    <w:rsid w:val="00CC49AA"/>
    <w:rsid w:val="00CE1619"/>
    <w:rsid w:val="00CE2D1C"/>
    <w:rsid w:val="00D66A1B"/>
    <w:rsid w:val="00D81DD8"/>
    <w:rsid w:val="00DA3263"/>
    <w:rsid w:val="00DA610F"/>
    <w:rsid w:val="00DA7A7F"/>
    <w:rsid w:val="00DB39E7"/>
    <w:rsid w:val="00DB7D35"/>
    <w:rsid w:val="00DC4AA2"/>
    <w:rsid w:val="00DD7716"/>
    <w:rsid w:val="00DF0667"/>
    <w:rsid w:val="00DF3CA4"/>
    <w:rsid w:val="00E11EAA"/>
    <w:rsid w:val="00E1464F"/>
    <w:rsid w:val="00EF66B9"/>
    <w:rsid w:val="00FB0D81"/>
    <w:rsid w:val="00FB42E5"/>
    <w:rsid w:val="00FC0A96"/>
    <w:rsid w:val="00FC5E2F"/>
    <w:rsid w:val="00FD5D74"/>
    <w:rsid w:val="00FF31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a3">
    <w:name w:val="Balloon Text"/>
    <w:basedOn w:val="a"/>
    <w:link w:val="Char"/>
    <w:uiPriority w:val="99"/>
    <w:semiHidden/>
    <w:unhideWhenUsed/>
    <w:rsid w:val="00700A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A40"/>
    <w:rPr>
      <w:rFonts w:ascii="Tahoma" w:hAnsi="Tahoma" w:cs="Tahoma"/>
      <w:sz w:val="16"/>
      <w:szCs w:val="16"/>
    </w:rPr>
  </w:style>
  <w:style w:type="character" w:styleId="-">
    <w:name w:val="Hyperlink"/>
    <w:basedOn w:val="a0"/>
    <w:uiPriority w:val="99"/>
    <w:unhideWhenUsed/>
    <w:rsid w:val="00700A40"/>
    <w:rPr>
      <w:color w:val="0563C1" w:themeColor="hyperlink"/>
      <w:u w:val="single"/>
    </w:rPr>
  </w:style>
  <w:style w:type="paragraph" w:styleId="a4">
    <w:name w:val="header"/>
    <w:basedOn w:val="a"/>
    <w:link w:val="Char0"/>
    <w:uiPriority w:val="99"/>
    <w:unhideWhenUsed/>
    <w:rsid w:val="007F47B3"/>
    <w:pPr>
      <w:tabs>
        <w:tab w:val="center" w:pos="4153"/>
        <w:tab w:val="right" w:pos="8306"/>
      </w:tabs>
      <w:spacing w:after="0" w:line="240" w:lineRule="auto"/>
    </w:pPr>
  </w:style>
  <w:style w:type="character" w:customStyle="1" w:styleId="Char0">
    <w:name w:val="Κεφαλίδα Char"/>
    <w:basedOn w:val="a0"/>
    <w:link w:val="a4"/>
    <w:uiPriority w:val="99"/>
    <w:rsid w:val="007F47B3"/>
  </w:style>
  <w:style w:type="paragraph" w:styleId="a5">
    <w:name w:val="footer"/>
    <w:basedOn w:val="a"/>
    <w:link w:val="Char1"/>
    <w:uiPriority w:val="99"/>
    <w:unhideWhenUsed/>
    <w:rsid w:val="007F47B3"/>
    <w:pPr>
      <w:tabs>
        <w:tab w:val="center" w:pos="4153"/>
        <w:tab w:val="right" w:pos="8306"/>
      </w:tabs>
      <w:spacing w:after="0" w:line="240" w:lineRule="auto"/>
    </w:pPr>
  </w:style>
  <w:style w:type="character" w:customStyle="1" w:styleId="Char1">
    <w:name w:val="Υποσέλιδο Char"/>
    <w:basedOn w:val="a0"/>
    <w:link w:val="a5"/>
    <w:uiPriority w:val="99"/>
    <w:rsid w:val="007F47B3"/>
  </w:style>
  <w:style w:type="table" w:styleId="a6">
    <w:name w:val="Table Grid"/>
    <w:basedOn w:val="a1"/>
    <w:uiPriority w:val="39"/>
    <w:rsid w:val="007F47B3"/>
    <w:pPr>
      <w:widowControl w:val="0"/>
      <w:suppressAutoHyphens/>
      <w:autoSpaceDN w:val="0"/>
      <w:spacing w:after="0" w:line="240" w:lineRule="auto"/>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47B3"/>
    <w:rPr>
      <w:color w:val="605E5C"/>
      <w:shd w:val="clear" w:color="auto" w:fill="E1DFDD"/>
    </w:rPr>
  </w:style>
  <w:style w:type="table" w:customStyle="1" w:styleId="10">
    <w:name w:val="Πλέγμα πίνακα1"/>
    <w:basedOn w:val="a1"/>
    <w:next w:val="a6"/>
    <w:uiPriority w:val="39"/>
    <w:rsid w:val="003015FE"/>
    <w:pPr>
      <w:widowControl w:val="0"/>
      <w:suppressAutoHyphens/>
      <w:autoSpaceDN w:val="0"/>
      <w:spacing w:after="0" w:line="240" w:lineRule="auto"/>
      <w:textAlignment w:val="baseline"/>
    </w:pPr>
    <w:rPr>
      <w:rFonts w:ascii="Calibri" w:eastAsia="Calibri" w:hAnsi="Calibri" w:cs="F"/>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AC08B2"/>
    <w:rPr>
      <w:color w:val="954F72" w:themeColor="followedHyperlink"/>
      <w:u w:val="single"/>
    </w:rPr>
  </w:style>
  <w:style w:type="paragraph" w:customStyle="1" w:styleId="yiv0820961056msonormal">
    <w:name w:val="yiv0820961056msonormal"/>
    <w:basedOn w:val="a"/>
    <w:rsid w:val="000547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
    <w:name w:val="Προεπιλεγμένη γραμματοσειρά1"/>
    <w:rsid w:val="00606C54"/>
  </w:style>
  <w:style w:type="paragraph" w:styleId="BalloonText">
    <w:name w:val="Balloon Text"/>
    <w:basedOn w:val="Normal"/>
    <w:link w:val="BalloonTextChar"/>
    <w:uiPriority w:val="99"/>
    <w:semiHidden/>
    <w:unhideWhenUsed/>
    <w:rsid w:val="0070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40"/>
    <w:rPr>
      <w:rFonts w:ascii="Tahoma" w:hAnsi="Tahoma" w:cs="Tahoma"/>
      <w:sz w:val="16"/>
      <w:szCs w:val="16"/>
    </w:rPr>
  </w:style>
  <w:style w:type="character" w:styleId="Hyperlink">
    <w:name w:val="Hyperlink"/>
    <w:basedOn w:val="DefaultParagraphFont"/>
    <w:uiPriority w:val="99"/>
    <w:unhideWhenUsed/>
    <w:rsid w:val="00700A40"/>
    <w:rPr>
      <w:color w:val="0563C1" w:themeColor="hyperlink"/>
      <w:u w:val="single"/>
    </w:rPr>
  </w:style>
  <w:style w:type="paragraph" w:styleId="Header">
    <w:name w:val="header"/>
    <w:basedOn w:val="Normal"/>
    <w:link w:val="HeaderChar"/>
    <w:uiPriority w:val="99"/>
    <w:unhideWhenUsed/>
    <w:rsid w:val="007F47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47B3"/>
  </w:style>
  <w:style w:type="paragraph" w:styleId="Footer">
    <w:name w:val="footer"/>
    <w:basedOn w:val="Normal"/>
    <w:link w:val="FooterChar"/>
    <w:uiPriority w:val="99"/>
    <w:unhideWhenUsed/>
    <w:rsid w:val="007F47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7B3"/>
  </w:style>
  <w:style w:type="table" w:styleId="TableGrid">
    <w:name w:val="Table Grid"/>
    <w:basedOn w:val="TableNormal"/>
    <w:uiPriority w:val="39"/>
    <w:rsid w:val="007F47B3"/>
    <w:pPr>
      <w:widowControl w:val="0"/>
      <w:suppressAutoHyphens/>
      <w:autoSpaceDN w:val="0"/>
      <w:spacing w:after="0" w:line="240" w:lineRule="auto"/>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47B3"/>
    <w:rPr>
      <w:color w:val="605E5C"/>
      <w:shd w:val="clear" w:color="auto" w:fill="E1DFDD"/>
    </w:rPr>
  </w:style>
  <w:style w:type="table" w:customStyle="1" w:styleId="10">
    <w:name w:val="Πλέγμα πίνακα1"/>
    <w:basedOn w:val="TableNormal"/>
    <w:next w:val="TableGrid"/>
    <w:uiPriority w:val="39"/>
    <w:rsid w:val="003015FE"/>
    <w:pPr>
      <w:widowControl w:val="0"/>
      <w:suppressAutoHyphens/>
      <w:autoSpaceDN w:val="0"/>
      <w:spacing w:after="0" w:line="240" w:lineRule="auto"/>
      <w:textAlignment w:val="baseline"/>
    </w:pPr>
    <w:rPr>
      <w:rFonts w:ascii="Calibri" w:eastAsia="Calibri" w:hAnsi="Calibri" w:cs="F"/>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08B2"/>
    <w:rPr>
      <w:color w:val="954F72" w:themeColor="followedHyperlink"/>
      <w:u w:val="single"/>
    </w:rPr>
  </w:style>
  <w:style w:type="paragraph" w:customStyle="1" w:styleId="yiv0820961056msonormal">
    <w:name w:val="yiv0820961056msonormal"/>
    <w:basedOn w:val="Normal"/>
    <w:rsid w:val="000547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65203046">
      <w:bodyDiv w:val="1"/>
      <w:marLeft w:val="0"/>
      <w:marRight w:val="0"/>
      <w:marTop w:val="0"/>
      <w:marBottom w:val="0"/>
      <w:divBdr>
        <w:top w:val="none" w:sz="0" w:space="0" w:color="auto"/>
        <w:left w:val="none" w:sz="0" w:space="0" w:color="auto"/>
        <w:bottom w:val="none" w:sz="0" w:space="0" w:color="auto"/>
        <w:right w:val="none" w:sz="0" w:space="0" w:color="auto"/>
      </w:divBdr>
    </w:div>
    <w:div w:id="727846814">
      <w:bodyDiv w:val="1"/>
      <w:marLeft w:val="0"/>
      <w:marRight w:val="0"/>
      <w:marTop w:val="0"/>
      <w:marBottom w:val="0"/>
      <w:divBdr>
        <w:top w:val="none" w:sz="0" w:space="0" w:color="auto"/>
        <w:left w:val="none" w:sz="0" w:space="0" w:color="auto"/>
        <w:bottom w:val="none" w:sz="0" w:space="0" w:color="auto"/>
        <w:right w:val="none" w:sz="0" w:space="0" w:color="auto"/>
      </w:divBdr>
    </w:div>
    <w:div w:id="781919033">
      <w:bodyDiv w:val="1"/>
      <w:marLeft w:val="0"/>
      <w:marRight w:val="0"/>
      <w:marTop w:val="0"/>
      <w:marBottom w:val="0"/>
      <w:divBdr>
        <w:top w:val="none" w:sz="0" w:space="0" w:color="auto"/>
        <w:left w:val="none" w:sz="0" w:space="0" w:color="auto"/>
        <w:bottom w:val="none" w:sz="0" w:space="0" w:color="auto"/>
        <w:right w:val="none" w:sz="0" w:space="0" w:color="auto"/>
      </w:divBdr>
    </w:div>
    <w:div w:id="1158500561">
      <w:bodyDiv w:val="1"/>
      <w:marLeft w:val="0"/>
      <w:marRight w:val="0"/>
      <w:marTop w:val="0"/>
      <w:marBottom w:val="0"/>
      <w:divBdr>
        <w:top w:val="none" w:sz="0" w:space="0" w:color="auto"/>
        <w:left w:val="none" w:sz="0" w:space="0" w:color="auto"/>
        <w:bottom w:val="none" w:sz="0" w:space="0" w:color="auto"/>
        <w:right w:val="none" w:sz="0" w:space="0" w:color="auto"/>
      </w:divBdr>
    </w:div>
    <w:div w:id="1243642309">
      <w:bodyDiv w:val="1"/>
      <w:marLeft w:val="0"/>
      <w:marRight w:val="0"/>
      <w:marTop w:val="0"/>
      <w:marBottom w:val="0"/>
      <w:divBdr>
        <w:top w:val="none" w:sz="0" w:space="0" w:color="auto"/>
        <w:left w:val="none" w:sz="0" w:space="0" w:color="auto"/>
        <w:bottom w:val="none" w:sz="0" w:space="0" w:color="auto"/>
        <w:right w:val="none" w:sz="0" w:space="0" w:color="auto"/>
      </w:divBdr>
    </w:div>
    <w:div w:id="1521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eth.com.gr" TargetMode="External"/><Relationship Id="rId2" Type="http://schemas.openxmlformats.org/officeDocument/2006/relationships/hyperlink" Target="mailto:info@oseth.com.gr" TargetMode="External"/><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7181-B7D3-4736-B1FA-80C04EB7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xKonsta</dc:creator>
  <cp:lastModifiedBy>User</cp:lastModifiedBy>
  <cp:revision>3</cp:revision>
  <cp:lastPrinted>2020-10-06T08:38:00Z</cp:lastPrinted>
  <dcterms:created xsi:type="dcterms:W3CDTF">2021-01-05T11:06:00Z</dcterms:created>
  <dcterms:modified xsi:type="dcterms:W3CDTF">2021-01-05T11:18:00Z</dcterms:modified>
</cp:coreProperties>
</file>